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40A1" w:rsidRPr="008140A1" w:rsidRDefault="008140A1" w:rsidP="008140A1">
      <w:pPr>
        <w:shd w:val="clear" w:color="auto" w:fill="FFFFFF"/>
        <w:spacing w:after="0" w:line="240" w:lineRule="auto"/>
        <w:ind w:firstLine="680"/>
        <w:jc w:val="right"/>
        <w:rPr>
          <w:rFonts w:ascii="Times New Roman" w:eastAsia="Times New Roman" w:hAnsi="Times New Roman" w:cs="Times New Roman"/>
          <w:color w:val="464C55"/>
          <w:sz w:val="24"/>
          <w:szCs w:val="24"/>
          <w:lang w:eastAsia="ru-RU"/>
        </w:rPr>
      </w:pPr>
      <w:bookmarkStart w:id="0" w:name="text"/>
      <w:bookmarkEnd w:id="0"/>
      <w:r w:rsidRPr="008140A1">
        <w:rPr>
          <w:rFonts w:ascii="Times New Roman" w:eastAsia="Times New Roman" w:hAnsi="Times New Roman" w:cs="Times New Roman"/>
          <w:b/>
          <w:bCs/>
          <w:color w:val="22272F"/>
          <w:sz w:val="24"/>
          <w:szCs w:val="24"/>
          <w:lang w:eastAsia="ru-RU"/>
        </w:rPr>
        <w:t>Приложение</w:t>
      </w:r>
    </w:p>
    <w:p w:rsidR="008140A1" w:rsidRPr="008140A1" w:rsidRDefault="008140A1" w:rsidP="008140A1">
      <w:pPr>
        <w:shd w:val="clear" w:color="auto" w:fill="FFFFFF"/>
        <w:spacing w:after="0" w:line="240" w:lineRule="auto"/>
        <w:rPr>
          <w:rFonts w:ascii="Times New Roman" w:eastAsia="Times New Roman" w:hAnsi="Times New Roman" w:cs="Times New Roman"/>
          <w:color w:val="22272F"/>
          <w:sz w:val="23"/>
          <w:szCs w:val="23"/>
          <w:lang w:eastAsia="ru-RU"/>
        </w:rPr>
      </w:pPr>
      <w:r w:rsidRPr="008140A1">
        <w:rPr>
          <w:rFonts w:ascii="Times New Roman" w:eastAsia="Times New Roman" w:hAnsi="Times New Roman" w:cs="Times New Roman"/>
          <w:color w:val="22272F"/>
          <w:sz w:val="23"/>
          <w:szCs w:val="23"/>
          <w:lang w:eastAsia="ru-RU"/>
        </w:rPr>
        <w:t> </w:t>
      </w:r>
    </w:p>
    <w:p w:rsidR="008140A1" w:rsidRPr="008140A1" w:rsidRDefault="008140A1" w:rsidP="008140A1">
      <w:pPr>
        <w:shd w:val="clear" w:color="auto" w:fill="FFFFFF"/>
        <w:spacing w:after="0" w:line="240" w:lineRule="auto"/>
        <w:jc w:val="center"/>
        <w:rPr>
          <w:rFonts w:ascii="Times New Roman" w:eastAsia="Times New Roman" w:hAnsi="Times New Roman" w:cs="Times New Roman"/>
          <w:b/>
          <w:bCs/>
          <w:color w:val="22272F"/>
          <w:sz w:val="30"/>
          <w:szCs w:val="30"/>
          <w:lang w:eastAsia="ru-RU"/>
        </w:rPr>
      </w:pPr>
      <w:r w:rsidRPr="008140A1">
        <w:rPr>
          <w:rFonts w:ascii="Times New Roman" w:eastAsia="Times New Roman" w:hAnsi="Times New Roman" w:cs="Times New Roman"/>
          <w:b/>
          <w:bCs/>
          <w:color w:val="22272F"/>
          <w:sz w:val="30"/>
          <w:szCs w:val="30"/>
          <w:lang w:eastAsia="ru-RU"/>
        </w:rPr>
        <w:t>Порядок</w:t>
      </w:r>
      <w:r w:rsidRPr="008140A1">
        <w:rPr>
          <w:rFonts w:ascii="Times New Roman" w:eastAsia="Times New Roman" w:hAnsi="Times New Roman" w:cs="Times New Roman"/>
          <w:b/>
          <w:bCs/>
          <w:color w:val="22272F"/>
          <w:sz w:val="30"/>
          <w:szCs w:val="30"/>
          <w:lang w:eastAsia="ru-RU"/>
        </w:rPr>
        <w:br/>
        <w:t>доведения бюджетных ассигнований, лимитов бюджетных обязатель</w:t>
      </w:r>
      <w:proofErr w:type="gramStart"/>
      <w:r w:rsidRPr="008140A1">
        <w:rPr>
          <w:rFonts w:ascii="Times New Roman" w:eastAsia="Times New Roman" w:hAnsi="Times New Roman" w:cs="Times New Roman"/>
          <w:b/>
          <w:bCs/>
          <w:color w:val="22272F"/>
          <w:sz w:val="30"/>
          <w:szCs w:val="30"/>
          <w:lang w:eastAsia="ru-RU"/>
        </w:rPr>
        <w:t>ств пр</w:t>
      </w:r>
      <w:proofErr w:type="gramEnd"/>
      <w:r w:rsidRPr="008140A1">
        <w:rPr>
          <w:rFonts w:ascii="Times New Roman" w:eastAsia="Times New Roman" w:hAnsi="Times New Roman" w:cs="Times New Roman"/>
          <w:b/>
          <w:bCs/>
          <w:color w:val="22272F"/>
          <w:sz w:val="30"/>
          <w:szCs w:val="30"/>
          <w:lang w:eastAsia="ru-RU"/>
        </w:rPr>
        <w:t>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w:t>
      </w:r>
      <w:r w:rsidRPr="008140A1">
        <w:rPr>
          <w:rFonts w:ascii="Times New Roman" w:eastAsia="Times New Roman" w:hAnsi="Times New Roman" w:cs="Times New Roman"/>
          <w:b/>
          <w:bCs/>
          <w:color w:val="22272F"/>
          <w:sz w:val="30"/>
          <w:szCs w:val="30"/>
          <w:lang w:eastAsia="ru-RU"/>
        </w:rPr>
        <w:br/>
        <w:t>(утв. </w:t>
      </w:r>
      <w:hyperlink r:id="rId6" w:history="1">
        <w:r w:rsidRPr="008140A1">
          <w:rPr>
            <w:rFonts w:ascii="Times New Roman" w:eastAsia="Times New Roman" w:hAnsi="Times New Roman" w:cs="Times New Roman"/>
            <w:b/>
            <w:bCs/>
            <w:color w:val="3272C0"/>
            <w:sz w:val="30"/>
            <w:szCs w:val="30"/>
            <w:u w:val="single"/>
            <w:lang w:eastAsia="ru-RU"/>
          </w:rPr>
          <w:t>приказом</w:t>
        </w:r>
      </w:hyperlink>
      <w:r w:rsidRPr="008140A1">
        <w:rPr>
          <w:rFonts w:ascii="Times New Roman" w:eastAsia="Times New Roman" w:hAnsi="Times New Roman" w:cs="Times New Roman"/>
          <w:b/>
          <w:bCs/>
          <w:color w:val="22272F"/>
          <w:sz w:val="30"/>
          <w:szCs w:val="30"/>
          <w:lang w:eastAsia="ru-RU"/>
        </w:rPr>
        <w:t> Минфина РФ от 30 сентября 2008 г. N 104н)</w:t>
      </w:r>
    </w:p>
    <w:p w:rsidR="008140A1" w:rsidRPr="008140A1" w:rsidRDefault="008140A1" w:rsidP="008140A1">
      <w:pPr>
        <w:pBdr>
          <w:bottom w:val="dotted" w:sz="6" w:space="0" w:color="3272C0"/>
        </w:pBdr>
        <w:shd w:val="clear" w:color="auto" w:fill="FFFFFF"/>
        <w:spacing w:after="300" w:line="240" w:lineRule="auto"/>
        <w:outlineLvl w:val="3"/>
        <w:rPr>
          <w:rFonts w:ascii="Times New Roman" w:eastAsia="Times New Roman" w:hAnsi="Times New Roman" w:cs="Times New Roman"/>
          <w:b/>
          <w:bCs/>
          <w:color w:val="3272C0"/>
          <w:sz w:val="24"/>
          <w:szCs w:val="24"/>
          <w:lang w:eastAsia="ru-RU"/>
        </w:rPr>
      </w:pPr>
      <w:r w:rsidRPr="008140A1">
        <w:rPr>
          <w:rFonts w:ascii="Times New Roman" w:eastAsia="Times New Roman" w:hAnsi="Times New Roman" w:cs="Times New Roman"/>
          <w:b/>
          <w:bCs/>
          <w:color w:val="3272C0"/>
          <w:sz w:val="24"/>
          <w:szCs w:val="24"/>
          <w:lang w:eastAsia="ru-RU"/>
        </w:rPr>
        <w:t xml:space="preserve">С изменениями и дополнениями </w:t>
      </w:r>
      <w:proofErr w:type="gramStart"/>
      <w:r w:rsidRPr="008140A1">
        <w:rPr>
          <w:rFonts w:ascii="Times New Roman" w:eastAsia="Times New Roman" w:hAnsi="Times New Roman" w:cs="Times New Roman"/>
          <w:b/>
          <w:bCs/>
          <w:color w:val="3272C0"/>
          <w:sz w:val="24"/>
          <w:szCs w:val="24"/>
          <w:lang w:eastAsia="ru-RU"/>
        </w:rPr>
        <w:t>от</w:t>
      </w:r>
      <w:proofErr w:type="gramEnd"/>
      <w:r w:rsidRPr="008140A1">
        <w:rPr>
          <w:rFonts w:ascii="Times New Roman" w:eastAsia="Times New Roman" w:hAnsi="Times New Roman" w:cs="Times New Roman"/>
          <w:b/>
          <w:bCs/>
          <w:color w:val="3272C0"/>
          <w:sz w:val="24"/>
          <w:szCs w:val="24"/>
          <w:lang w:eastAsia="ru-RU"/>
        </w:rPr>
        <w:t>:</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11 января, 17 августа 2010 г., 2 октября, 30 ноября 2012 г., 23 сентября 2013 г., 23 декабря 2014 г., 22 января, 16 июня, 21 декабря 2015 г., 28 октября, 30 декабря 2016 г., 27 ноября 2017 г., 10 ноября 2020 г., 17 ноября 2021 г.</w:t>
      </w:r>
    </w:p>
    <w:p w:rsidR="008140A1" w:rsidRPr="008140A1" w:rsidRDefault="008140A1" w:rsidP="008140A1">
      <w:pPr>
        <w:shd w:val="clear" w:color="auto" w:fill="FFFFFF"/>
        <w:spacing w:after="0" w:line="240" w:lineRule="auto"/>
        <w:rPr>
          <w:rFonts w:ascii="Times New Roman" w:eastAsia="Times New Roman" w:hAnsi="Times New Roman" w:cs="Times New Roman"/>
          <w:color w:val="22272F"/>
          <w:sz w:val="23"/>
          <w:szCs w:val="23"/>
          <w:lang w:eastAsia="ru-RU"/>
        </w:rPr>
      </w:pPr>
      <w:r w:rsidRPr="008140A1">
        <w:rPr>
          <w:rFonts w:ascii="Times New Roman" w:eastAsia="Times New Roman" w:hAnsi="Times New Roman" w:cs="Times New Roman"/>
          <w:color w:val="22272F"/>
          <w:sz w:val="23"/>
          <w:szCs w:val="23"/>
          <w:lang w:eastAsia="ru-RU"/>
        </w:rPr>
        <w:t> </w:t>
      </w:r>
    </w:p>
    <w:p w:rsidR="008140A1" w:rsidRPr="008140A1" w:rsidRDefault="008140A1" w:rsidP="008140A1">
      <w:pPr>
        <w:shd w:val="clear" w:color="auto" w:fill="FFFFFF"/>
        <w:spacing w:after="300" w:line="240" w:lineRule="auto"/>
        <w:jc w:val="center"/>
        <w:rPr>
          <w:rFonts w:ascii="Times New Roman" w:eastAsia="Times New Roman" w:hAnsi="Times New Roman" w:cs="Times New Roman"/>
          <w:b/>
          <w:bCs/>
          <w:color w:val="22272F"/>
          <w:sz w:val="30"/>
          <w:szCs w:val="30"/>
          <w:lang w:eastAsia="ru-RU"/>
        </w:rPr>
      </w:pPr>
      <w:r w:rsidRPr="008140A1">
        <w:rPr>
          <w:rFonts w:ascii="Times New Roman" w:eastAsia="Times New Roman" w:hAnsi="Times New Roman" w:cs="Times New Roman"/>
          <w:b/>
          <w:bCs/>
          <w:color w:val="22272F"/>
          <w:sz w:val="30"/>
          <w:szCs w:val="30"/>
          <w:lang w:eastAsia="ru-RU"/>
        </w:rPr>
        <w:t>I. Общие положения</w:t>
      </w:r>
    </w:p>
    <w:p w:rsidR="008140A1" w:rsidRPr="008140A1" w:rsidRDefault="008140A1" w:rsidP="008140A1">
      <w:pPr>
        <w:shd w:val="clear" w:color="auto" w:fill="FFFFFF"/>
        <w:spacing w:after="0" w:line="240" w:lineRule="auto"/>
        <w:rPr>
          <w:rFonts w:ascii="Times New Roman" w:eastAsia="Times New Roman" w:hAnsi="Times New Roman" w:cs="Times New Roman"/>
          <w:color w:val="22272F"/>
          <w:sz w:val="23"/>
          <w:szCs w:val="23"/>
          <w:lang w:eastAsia="ru-RU"/>
        </w:rPr>
      </w:pPr>
      <w:r w:rsidRPr="008140A1">
        <w:rPr>
          <w:rFonts w:ascii="Times New Roman" w:eastAsia="Times New Roman" w:hAnsi="Times New Roman" w:cs="Times New Roman"/>
          <w:color w:val="22272F"/>
          <w:sz w:val="23"/>
          <w:szCs w:val="23"/>
          <w:lang w:eastAsia="ru-RU"/>
        </w:rPr>
        <w:t> </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1.1. Настоящий Порядок доведения бюджетных ассигнований, лимитов бюджетных обязатель</w:t>
      </w:r>
      <w:proofErr w:type="gramStart"/>
      <w:r w:rsidRPr="008140A1">
        <w:rPr>
          <w:rFonts w:ascii="Times New Roman" w:eastAsia="Times New Roman" w:hAnsi="Times New Roman" w:cs="Times New Roman"/>
          <w:color w:val="464C55"/>
          <w:sz w:val="24"/>
          <w:szCs w:val="24"/>
          <w:lang w:eastAsia="ru-RU"/>
        </w:rPr>
        <w:t>ств пр</w:t>
      </w:r>
      <w:proofErr w:type="gramEnd"/>
      <w:r w:rsidRPr="008140A1">
        <w:rPr>
          <w:rFonts w:ascii="Times New Roman" w:eastAsia="Times New Roman" w:hAnsi="Times New Roman" w:cs="Times New Roman"/>
          <w:color w:val="464C55"/>
          <w:sz w:val="24"/>
          <w:szCs w:val="24"/>
          <w:lang w:eastAsia="ru-RU"/>
        </w:rPr>
        <w:t>и организации исполнения федерального бюджета по расходам и источникам финансирования дефицита федерального б</w:t>
      </w:r>
      <w:bookmarkStart w:id="1" w:name="_GoBack"/>
      <w:bookmarkEnd w:id="1"/>
      <w:r w:rsidRPr="008140A1">
        <w:rPr>
          <w:rFonts w:ascii="Times New Roman" w:eastAsia="Times New Roman" w:hAnsi="Times New Roman" w:cs="Times New Roman"/>
          <w:color w:val="464C55"/>
          <w:sz w:val="24"/>
          <w:szCs w:val="24"/>
          <w:lang w:eastAsia="ru-RU"/>
        </w:rPr>
        <w:t>юджета и передачи бюджетных ассигнований, лимитов бюджетных обязательств при реорганизации участников бюджетного процесса федерального уровня (далее - Порядок) разработан на основании положений </w:t>
      </w:r>
      <w:hyperlink r:id="rId7" w:anchor="block_219" w:history="1">
        <w:r w:rsidRPr="008140A1">
          <w:rPr>
            <w:rFonts w:ascii="Times New Roman" w:eastAsia="Times New Roman" w:hAnsi="Times New Roman" w:cs="Times New Roman"/>
            <w:color w:val="3272C0"/>
            <w:sz w:val="24"/>
            <w:szCs w:val="24"/>
            <w:u w:val="single"/>
            <w:lang w:eastAsia="ru-RU"/>
          </w:rPr>
          <w:t>статей 219</w:t>
        </w:r>
      </w:hyperlink>
      <w:r w:rsidRPr="008140A1">
        <w:rPr>
          <w:rFonts w:ascii="Times New Roman" w:eastAsia="Times New Roman" w:hAnsi="Times New Roman" w:cs="Times New Roman"/>
          <w:color w:val="464C55"/>
          <w:sz w:val="24"/>
          <w:szCs w:val="24"/>
          <w:lang w:eastAsia="ru-RU"/>
        </w:rPr>
        <w:t> и </w:t>
      </w:r>
      <w:hyperlink r:id="rId8" w:anchor="block_2192" w:history="1">
        <w:r w:rsidRPr="008140A1">
          <w:rPr>
            <w:rFonts w:ascii="Times New Roman" w:eastAsia="Times New Roman" w:hAnsi="Times New Roman" w:cs="Times New Roman"/>
            <w:color w:val="3272C0"/>
            <w:sz w:val="24"/>
            <w:szCs w:val="24"/>
            <w:u w:val="single"/>
            <w:lang w:eastAsia="ru-RU"/>
          </w:rPr>
          <w:t>219.2</w:t>
        </w:r>
      </w:hyperlink>
      <w:r w:rsidRPr="008140A1">
        <w:rPr>
          <w:rFonts w:ascii="Times New Roman" w:eastAsia="Times New Roman" w:hAnsi="Times New Roman" w:cs="Times New Roman"/>
          <w:color w:val="464C55"/>
          <w:sz w:val="24"/>
          <w:szCs w:val="24"/>
          <w:lang w:eastAsia="ru-RU"/>
        </w:rPr>
        <w:t> Бюджетного кодекса Российской Федерации.</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Пункт 1.2 изменен с 1 января 2018 г. - </w:t>
      </w:r>
      <w:hyperlink r:id="rId9" w:anchor="block_11"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27 ноября 2017 г. N 205н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10" w:anchor="block_1112"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1.2. Настоящий Порядок устанавливает правила взаимодействия:</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Министерства финансов Российской Федерации и Федерального казначейства, главных распорядителей средств федерального бюджета и главных администраторов источников финансирования дефицита федерального бюджета при доведении до главных распорядителей средств федерального бюджета и главных администраторов источников финансирования дефицита федерального бюджета бюджетных ассигнований, лимитов бюджетных обязательств (далее - бюджетные данные), представленных Министерством финансов Российской Федерации в Федеральное казначейство;</w:t>
      </w:r>
      <w:proofErr w:type="gramEnd"/>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Федерального казначейства и территориальных органов Федерального казначейства (далее - органы Федерального казначейства), распорядителей и получателей средств федерального бюджета при доведении до распорядителей и получателей средств федерального бюджета распределенных главными распорядителями и распорядителями средств федерального бюджета бюджетных данных;</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 xml:space="preserve">Федерального казначейства и органов Федерального казначейства, администраторов источников финансирования дефицита федерального бюджета, осуществляющих переданные им отдельные бюджетные полномочия главного администратора источников финансирования дефицита федерального бюджета, в ведении которого они находятся (далее - администратор с полномочиями главного администратора источников </w:t>
      </w:r>
      <w:r w:rsidRPr="008140A1">
        <w:rPr>
          <w:rFonts w:ascii="Times New Roman" w:eastAsia="Times New Roman" w:hAnsi="Times New Roman" w:cs="Times New Roman"/>
          <w:color w:val="464C55"/>
          <w:sz w:val="24"/>
          <w:szCs w:val="24"/>
          <w:lang w:eastAsia="ru-RU"/>
        </w:rPr>
        <w:lastRenderedPageBreak/>
        <w:t>финансирования дефицита бюджета), и администраторов источников финансирования дефицита федерального бюджета при доведении до администраторов с полномочиями главного администратора источников финансирования дефицита бюджета и</w:t>
      </w:r>
      <w:proofErr w:type="gramEnd"/>
      <w:r w:rsidRPr="008140A1">
        <w:rPr>
          <w:rFonts w:ascii="Times New Roman" w:eastAsia="Times New Roman" w:hAnsi="Times New Roman" w:cs="Times New Roman"/>
          <w:color w:val="464C55"/>
          <w:sz w:val="24"/>
          <w:szCs w:val="24"/>
          <w:lang w:eastAsia="ru-RU"/>
        </w:rPr>
        <w:t xml:space="preserve"> администраторов источников финансирования дефицита федерального бюджета распределенных главными администраторами источников финансирования дефицита федерального бюджета и администраторами с полномочиями главного </w:t>
      </w:r>
      <w:proofErr w:type="gramStart"/>
      <w:r w:rsidRPr="008140A1">
        <w:rPr>
          <w:rFonts w:ascii="Times New Roman" w:eastAsia="Times New Roman" w:hAnsi="Times New Roman" w:cs="Times New Roman"/>
          <w:color w:val="464C55"/>
          <w:sz w:val="24"/>
          <w:szCs w:val="24"/>
          <w:lang w:eastAsia="ru-RU"/>
        </w:rPr>
        <w:t>администратора источников финансирования дефицита федерального бюджета бюджетных ассигнований</w:t>
      </w:r>
      <w:proofErr w:type="gramEnd"/>
      <w:r w:rsidRPr="008140A1">
        <w:rPr>
          <w:rFonts w:ascii="Times New Roman" w:eastAsia="Times New Roman" w:hAnsi="Times New Roman" w:cs="Times New Roman"/>
          <w:color w:val="464C55"/>
          <w:sz w:val="24"/>
          <w:szCs w:val="24"/>
          <w:lang w:eastAsia="ru-RU"/>
        </w:rPr>
        <w:t>;</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Федерального казначейства, органов Федерального казначейства, главных распорядителей, распорядителей и получателей средств федерального бюджета, главных администраторов источников финансирования дефицита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(далее - участники бюджетного процесса) при передаче доведенных бюджетных данных при реорганизации участников бюджетного процесса.</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Пункт 1.3 изменен с 1 января 2018 г. - </w:t>
      </w:r>
      <w:hyperlink r:id="rId11" w:anchor="block_12"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27 ноября 2017 г. N 205н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12" w:anchor="block_1113"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0E9D3"/>
        <w:spacing w:line="264" w:lineRule="atLeast"/>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Пункт 1.3 (в редакции </w:t>
      </w:r>
      <w:hyperlink r:id="rId13" w:anchor="block_12" w:history="1">
        <w:r w:rsidRPr="008140A1">
          <w:rPr>
            <w:rFonts w:ascii="Times New Roman" w:eastAsia="Times New Roman" w:hAnsi="Times New Roman" w:cs="Times New Roman"/>
            <w:color w:val="3272C0"/>
            <w:sz w:val="24"/>
            <w:szCs w:val="24"/>
            <w:u w:val="single"/>
            <w:lang w:eastAsia="ru-RU"/>
          </w:rPr>
          <w:t>приказа</w:t>
        </w:r>
      </w:hyperlink>
      <w:r w:rsidRPr="008140A1">
        <w:rPr>
          <w:rFonts w:ascii="Times New Roman" w:eastAsia="Times New Roman" w:hAnsi="Times New Roman" w:cs="Times New Roman"/>
          <w:color w:val="464C55"/>
          <w:sz w:val="24"/>
          <w:szCs w:val="24"/>
          <w:lang w:eastAsia="ru-RU"/>
        </w:rPr>
        <w:t> Минфина России от 27 ноября 2017 г. N 205н) в части формирования и представления информации и документов, предусмотренных настоящим Порядком, за исключением Расходных расписаний и (или) Реестров расходных расписаний, не содержащих сведения, составляющие государственную тайну, формируемых с 1 января 2018 г., и информации, предусмотренной </w:t>
      </w:r>
      <w:hyperlink r:id="rId14" w:anchor="block_13317" w:history="1">
        <w:r w:rsidRPr="008140A1">
          <w:rPr>
            <w:rFonts w:ascii="Times New Roman" w:eastAsia="Times New Roman" w:hAnsi="Times New Roman" w:cs="Times New Roman"/>
            <w:color w:val="3272C0"/>
            <w:sz w:val="24"/>
            <w:szCs w:val="24"/>
            <w:u w:val="single"/>
            <w:lang w:eastAsia="ru-RU"/>
          </w:rPr>
          <w:t>абзацем седьмым пункта 3.1</w:t>
        </w:r>
      </w:hyperlink>
      <w:r w:rsidRPr="008140A1">
        <w:rPr>
          <w:rFonts w:ascii="Times New Roman" w:eastAsia="Times New Roman" w:hAnsi="Times New Roman" w:cs="Times New Roman"/>
          <w:color w:val="464C55"/>
          <w:sz w:val="24"/>
          <w:szCs w:val="24"/>
          <w:lang w:eastAsia="ru-RU"/>
        </w:rPr>
        <w:t>, направляемой с 1 февраля 2018 г., </w:t>
      </w:r>
      <w:hyperlink r:id="rId15" w:anchor="block_3" w:history="1">
        <w:r w:rsidRPr="008140A1">
          <w:rPr>
            <w:rFonts w:ascii="Times New Roman" w:eastAsia="Times New Roman" w:hAnsi="Times New Roman" w:cs="Times New Roman"/>
            <w:color w:val="3272C0"/>
            <w:sz w:val="24"/>
            <w:szCs w:val="24"/>
            <w:u w:val="single"/>
            <w:lang w:eastAsia="ru-RU"/>
          </w:rPr>
          <w:t>вступает</w:t>
        </w:r>
        <w:proofErr w:type="gramEnd"/>
        <w:r w:rsidRPr="008140A1">
          <w:rPr>
            <w:rFonts w:ascii="Times New Roman" w:eastAsia="Times New Roman" w:hAnsi="Times New Roman" w:cs="Times New Roman"/>
            <w:color w:val="3272C0"/>
            <w:sz w:val="24"/>
            <w:szCs w:val="24"/>
            <w:u w:val="single"/>
            <w:lang w:eastAsia="ru-RU"/>
          </w:rPr>
          <w:t xml:space="preserve"> в силу</w:t>
        </w:r>
      </w:hyperlink>
      <w:r w:rsidRPr="008140A1">
        <w:rPr>
          <w:rFonts w:ascii="Times New Roman" w:eastAsia="Times New Roman" w:hAnsi="Times New Roman" w:cs="Times New Roman"/>
          <w:color w:val="464C55"/>
          <w:sz w:val="24"/>
          <w:szCs w:val="24"/>
          <w:lang w:eastAsia="ru-RU"/>
        </w:rPr>
        <w:t> с 1 июля 2018 г.</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1.3. </w:t>
      </w:r>
      <w:proofErr w:type="gramStart"/>
      <w:r w:rsidRPr="008140A1">
        <w:rPr>
          <w:rFonts w:ascii="Times New Roman" w:eastAsia="Times New Roman" w:hAnsi="Times New Roman" w:cs="Times New Roman"/>
          <w:color w:val="464C55"/>
          <w:sz w:val="24"/>
          <w:szCs w:val="24"/>
          <w:lang w:eastAsia="ru-RU"/>
        </w:rPr>
        <w:t>Информация и документы, предусмотренные настоящим Порядком, не содержащие сведения, составляющие государственную тайну, формируются в форме электронного документа, подписанного усиленной </w:t>
      </w:r>
      <w:hyperlink r:id="rId16" w:anchor="block_54" w:history="1">
        <w:r w:rsidRPr="008140A1">
          <w:rPr>
            <w:rFonts w:ascii="Times New Roman" w:eastAsia="Times New Roman" w:hAnsi="Times New Roman" w:cs="Times New Roman"/>
            <w:color w:val="3272C0"/>
            <w:sz w:val="24"/>
            <w:szCs w:val="24"/>
            <w:u w:val="single"/>
            <w:lang w:eastAsia="ru-RU"/>
          </w:rPr>
          <w:t>квалифицированной электронной подписью</w:t>
        </w:r>
      </w:hyperlink>
      <w:r w:rsidRPr="008140A1">
        <w:rPr>
          <w:rFonts w:ascii="Times New Roman" w:eastAsia="Times New Roman" w:hAnsi="Times New Roman" w:cs="Times New Roman"/>
          <w:color w:val="464C55"/>
          <w:sz w:val="24"/>
          <w:szCs w:val="24"/>
          <w:lang w:eastAsia="ru-RU"/>
        </w:rPr>
        <w:t> лица, уполномоченного действовать от имени соответствующего участника бюджетного процесса, Министерства финансов Российской Федерации, органа Федерального казначейства, в государственной интегрированной информационной системе управления общественными финансами "Электронный бюджет" (далее - в электронном виде).</w:t>
      </w:r>
      <w:proofErr w:type="gramEnd"/>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Информация и документы, предусмотренные настоящим Порядком, содержащие сведения, составляющие государственную тайну, формируются на бумажном носителе и при наличии технической возможности - на съемном машинном носителе информации (далее - на бумажном носителе).</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Доведение бюджетных данных, содержащих сведения, составляющие государственную тайну, осуществляется в соответствии с настоящим Порядком с соблюдением требований </w:t>
      </w:r>
      <w:hyperlink r:id="rId17" w:anchor="block_3" w:history="1">
        <w:r w:rsidRPr="008140A1">
          <w:rPr>
            <w:rFonts w:ascii="Times New Roman" w:eastAsia="Times New Roman" w:hAnsi="Times New Roman" w:cs="Times New Roman"/>
            <w:color w:val="3272C0"/>
            <w:sz w:val="24"/>
            <w:szCs w:val="24"/>
            <w:u w:val="single"/>
            <w:lang w:eastAsia="ru-RU"/>
          </w:rPr>
          <w:t>законодательства</w:t>
        </w:r>
      </w:hyperlink>
      <w:r w:rsidRPr="008140A1">
        <w:rPr>
          <w:rFonts w:ascii="Times New Roman" w:eastAsia="Times New Roman" w:hAnsi="Times New Roman" w:cs="Times New Roman"/>
          <w:color w:val="464C55"/>
          <w:sz w:val="24"/>
          <w:szCs w:val="24"/>
          <w:lang w:eastAsia="ru-RU"/>
        </w:rPr>
        <w:t> Российской Федерации о защите государственной тайны.</w:t>
      </w:r>
    </w:p>
    <w:p w:rsidR="008140A1" w:rsidRPr="008140A1" w:rsidRDefault="008140A1" w:rsidP="008140A1">
      <w:pPr>
        <w:shd w:val="clear" w:color="auto" w:fill="FFFFFF"/>
        <w:spacing w:after="0" w:line="240" w:lineRule="auto"/>
        <w:rPr>
          <w:rFonts w:ascii="Times New Roman" w:eastAsia="Times New Roman" w:hAnsi="Times New Roman" w:cs="Times New Roman"/>
          <w:color w:val="22272F"/>
          <w:sz w:val="23"/>
          <w:szCs w:val="23"/>
          <w:lang w:eastAsia="ru-RU"/>
        </w:rPr>
      </w:pPr>
      <w:r w:rsidRPr="008140A1">
        <w:rPr>
          <w:rFonts w:ascii="Times New Roman" w:eastAsia="Times New Roman" w:hAnsi="Times New Roman" w:cs="Times New Roman"/>
          <w:color w:val="22272F"/>
          <w:sz w:val="23"/>
          <w:szCs w:val="23"/>
          <w:lang w:eastAsia="ru-RU"/>
        </w:rPr>
        <w:t> </w:t>
      </w:r>
    </w:p>
    <w:p w:rsidR="008140A1" w:rsidRPr="008140A1" w:rsidRDefault="008140A1" w:rsidP="008140A1">
      <w:pPr>
        <w:shd w:val="clear" w:color="auto" w:fill="FFFFFF"/>
        <w:spacing w:after="300" w:line="240" w:lineRule="auto"/>
        <w:jc w:val="center"/>
        <w:rPr>
          <w:rFonts w:ascii="Times New Roman" w:eastAsia="Times New Roman" w:hAnsi="Times New Roman" w:cs="Times New Roman"/>
          <w:b/>
          <w:bCs/>
          <w:color w:val="22272F"/>
          <w:sz w:val="30"/>
          <w:szCs w:val="30"/>
          <w:lang w:eastAsia="ru-RU"/>
        </w:rPr>
      </w:pPr>
      <w:r w:rsidRPr="008140A1">
        <w:rPr>
          <w:rFonts w:ascii="Times New Roman" w:eastAsia="Times New Roman" w:hAnsi="Times New Roman" w:cs="Times New Roman"/>
          <w:b/>
          <w:bCs/>
          <w:color w:val="22272F"/>
          <w:sz w:val="30"/>
          <w:szCs w:val="30"/>
          <w:lang w:eastAsia="ru-RU"/>
        </w:rPr>
        <w:t>II. Доведение бюджетных данных до главных распорядителей средств федерального бюджета и главных администраторов источников финансирования дефицита федерального бюджета</w:t>
      </w:r>
    </w:p>
    <w:p w:rsidR="008140A1" w:rsidRPr="008140A1" w:rsidRDefault="008140A1" w:rsidP="008140A1">
      <w:pPr>
        <w:shd w:val="clear" w:color="auto" w:fill="FFFFFF"/>
        <w:spacing w:after="0" w:line="240" w:lineRule="auto"/>
        <w:rPr>
          <w:rFonts w:ascii="Times New Roman" w:eastAsia="Times New Roman" w:hAnsi="Times New Roman" w:cs="Times New Roman"/>
          <w:color w:val="22272F"/>
          <w:sz w:val="23"/>
          <w:szCs w:val="23"/>
          <w:lang w:eastAsia="ru-RU"/>
        </w:rPr>
      </w:pPr>
      <w:r w:rsidRPr="008140A1">
        <w:rPr>
          <w:rFonts w:ascii="Times New Roman" w:eastAsia="Times New Roman" w:hAnsi="Times New Roman" w:cs="Times New Roman"/>
          <w:color w:val="22272F"/>
          <w:sz w:val="23"/>
          <w:szCs w:val="23"/>
          <w:lang w:eastAsia="ru-RU"/>
        </w:rPr>
        <w:t> </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2.1. Министерство финансов Российской Федерации доводит до Федерального казначейства бюджетные данные в соответствии с порядком составления и ведения сводной бюджетной росписи федерального бюджета, утвержденным в установленном порядке (далее - Порядок составления и ведения сводной бюджетной росписи).</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lastRenderedPageBreak/>
        <w:t>Пункт 2.2 изменен с 28 декабря 2021 г. - </w:t>
      </w:r>
      <w:hyperlink r:id="rId18" w:anchor="block_1021"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17 ноября 2021 г. N 184Н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19" w:anchor="block_1222"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2.2. Бюджетные данные, доведенные Министерством финансов Российской Федерации до Федерального казначейства, должны соответствовать следующим требованиям:</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а) коды </w:t>
      </w:r>
      <w:hyperlink r:id="rId20" w:anchor="block_100000" w:history="1">
        <w:r w:rsidRPr="008140A1">
          <w:rPr>
            <w:rFonts w:ascii="Times New Roman" w:eastAsia="Times New Roman" w:hAnsi="Times New Roman" w:cs="Times New Roman"/>
            <w:color w:val="3272C0"/>
            <w:sz w:val="24"/>
            <w:szCs w:val="24"/>
            <w:u w:val="single"/>
            <w:lang w:eastAsia="ru-RU"/>
          </w:rPr>
          <w:t>бюджетной классификации</w:t>
        </w:r>
      </w:hyperlink>
      <w:r w:rsidRPr="008140A1">
        <w:rPr>
          <w:rFonts w:ascii="Times New Roman" w:eastAsia="Times New Roman" w:hAnsi="Times New Roman" w:cs="Times New Roman"/>
          <w:color w:val="464C55"/>
          <w:sz w:val="24"/>
          <w:szCs w:val="24"/>
          <w:lang w:eastAsia="ru-RU"/>
        </w:rPr>
        <w:t> Российской Федерации (далее - коды бюджетной классификации) должны соответствовать кодам, утвержденным в установленном порядке Министерством финансов Российской Федерации, действующим на момент представления бюджетных данных (далее - действующие коды бюджетной классификации);</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б) детализация бюджетных данных по кодам бюджетной классификации текущего финансового года должна соответствовать детализации бюджетных данных планового периода;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21" w:anchor="block_10212" w:history="1">
        <w:r w:rsidRPr="008140A1">
          <w:rPr>
            <w:rFonts w:ascii="Times New Roman" w:eastAsia="Times New Roman" w:hAnsi="Times New Roman" w:cs="Times New Roman"/>
            <w:color w:val="3272C0"/>
            <w:sz w:val="24"/>
            <w:szCs w:val="24"/>
            <w:u w:val="single"/>
            <w:lang w:eastAsia="ru-RU"/>
          </w:rPr>
          <w:t>исключен</w:t>
        </w:r>
      </w:hyperlink>
      <w:r w:rsidRPr="008140A1">
        <w:rPr>
          <w:rFonts w:ascii="Times New Roman" w:eastAsia="Times New Roman" w:hAnsi="Times New Roman" w:cs="Times New Roman"/>
          <w:color w:val="464C55"/>
          <w:sz w:val="24"/>
          <w:szCs w:val="24"/>
          <w:lang w:eastAsia="ru-RU"/>
        </w:rPr>
        <w:t> с 1 января 2016 г.</w:t>
      </w:r>
    </w:p>
    <w:p w:rsidR="008140A1" w:rsidRPr="008140A1" w:rsidRDefault="008140A1" w:rsidP="008140A1">
      <w:pPr>
        <w:shd w:val="clear" w:color="auto" w:fill="F0E9D3"/>
        <w:spacing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См. текст </w:t>
      </w:r>
      <w:hyperlink r:id="rId22" w:anchor="block_12223" w:history="1">
        <w:r w:rsidRPr="008140A1">
          <w:rPr>
            <w:rFonts w:ascii="Times New Roman" w:eastAsia="Times New Roman" w:hAnsi="Times New Roman" w:cs="Times New Roman"/>
            <w:color w:val="3272C0"/>
            <w:sz w:val="24"/>
            <w:szCs w:val="24"/>
            <w:u w:val="single"/>
            <w:lang w:eastAsia="ru-RU"/>
          </w:rPr>
          <w:t>подпункта "в" пункта 2.2</w:t>
        </w:r>
      </w:hyperlink>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Бюджетные данные, не соответствующие требованиям, установленным </w:t>
      </w:r>
      <w:hyperlink r:id="rId23" w:anchor="block_12221" w:history="1">
        <w:r w:rsidRPr="008140A1">
          <w:rPr>
            <w:rFonts w:ascii="Times New Roman" w:eastAsia="Times New Roman" w:hAnsi="Times New Roman" w:cs="Times New Roman"/>
            <w:color w:val="3272C0"/>
            <w:sz w:val="24"/>
            <w:szCs w:val="24"/>
            <w:u w:val="single"/>
            <w:lang w:eastAsia="ru-RU"/>
          </w:rPr>
          <w:t>подпунктом "а" </w:t>
        </w:r>
      </w:hyperlink>
      <w:r w:rsidRPr="008140A1">
        <w:rPr>
          <w:rFonts w:ascii="Times New Roman" w:eastAsia="Times New Roman" w:hAnsi="Times New Roman" w:cs="Times New Roman"/>
          <w:color w:val="464C55"/>
          <w:sz w:val="24"/>
          <w:szCs w:val="24"/>
          <w:lang w:eastAsia="ru-RU"/>
        </w:rPr>
        <w:t>настоящего пункта, не принимаются для доведения до участников бюджетного процесса и не подлежат учету на лицевых счетах главных распорядителей средств федерального бюджета и главных администраторов источников финансирования дефицита федерального бюджета.</w:t>
      </w:r>
      <w:proofErr w:type="gramEnd"/>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Бюджетные данные, не соответствующие требованиям, установленным подпунктом "б" настоящего пункта, подлежат доведению до главных распорядителей средств федерального бюджета и (или) главных администраторов источников финансирования дефицита федерального бюджета и отражению на лицевых счетах, открытых им в установленном порядке в Федеральном казначействе, но не подлежат распределению между находящимися в их ведении участниками бюджетного процесса.</w:t>
      </w:r>
      <w:proofErr w:type="gramEnd"/>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Федеральное казначейство в течение трех рабочих дней со дня получения от Министерства финансов Российской Федерации бюджетных данных:</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доводит бюджетные данные, соответствующие требованиям, установленным настоящим пунктом, до главных распорядителей средств федерального бюджета и главных администраторов источников финансирования дефицита федерального бюджета Казначейскими уведомлениями по форме согласно </w:t>
      </w:r>
      <w:hyperlink r:id="rId24" w:anchor="block_10000" w:history="1">
        <w:r w:rsidRPr="008140A1">
          <w:rPr>
            <w:rFonts w:ascii="Times New Roman" w:eastAsia="Times New Roman" w:hAnsi="Times New Roman" w:cs="Times New Roman"/>
            <w:color w:val="3272C0"/>
            <w:sz w:val="24"/>
            <w:szCs w:val="24"/>
            <w:u w:val="single"/>
            <w:lang w:eastAsia="ru-RU"/>
          </w:rPr>
          <w:t>приложению N 1</w:t>
        </w:r>
      </w:hyperlink>
      <w:r w:rsidRPr="008140A1">
        <w:rPr>
          <w:rFonts w:ascii="Times New Roman" w:eastAsia="Times New Roman" w:hAnsi="Times New Roman" w:cs="Times New Roman"/>
          <w:color w:val="464C55"/>
          <w:sz w:val="24"/>
          <w:szCs w:val="24"/>
          <w:lang w:eastAsia="ru-RU"/>
        </w:rPr>
        <w:t> к настоящему Порядку (код формы по Ведомственному классификатору форм документов (далее - код формы по КФД) 0531721);</w:t>
      </w:r>
      <w:proofErr w:type="gramEnd"/>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уведомляет Министерство финансов Российской Федерации о наличии бюджетных данных, не соответствующих требованиям, установленным </w:t>
      </w:r>
      <w:hyperlink r:id="rId25" w:anchor="block_12221" w:history="1">
        <w:r w:rsidRPr="008140A1">
          <w:rPr>
            <w:rFonts w:ascii="Times New Roman" w:eastAsia="Times New Roman" w:hAnsi="Times New Roman" w:cs="Times New Roman"/>
            <w:color w:val="3272C0"/>
            <w:sz w:val="24"/>
            <w:szCs w:val="24"/>
            <w:u w:val="single"/>
            <w:lang w:eastAsia="ru-RU"/>
          </w:rPr>
          <w:t>подпунктами "а"</w:t>
        </w:r>
      </w:hyperlink>
      <w:r w:rsidRPr="008140A1">
        <w:rPr>
          <w:rFonts w:ascii="Times New Roman" w:eastAsia="Times New Roman" w:hAnsi="Times New Roman" w:cs="Times New Roman"/>
          <w:color w:val="464C55"/>
          <w:sz w:val="24"/>
          <w:szCs w:val="24"/>
          <w:lang w:eastAsia="ru-RU"/>
        </w:rPr>
        <w:t> и </w:t>
      </w:r>
      <w:hyperlink r:id="rId26" w:anchor="block_12222" w:history="1">
        <w:r w:rsidRPr="008140A1">
          <w:rPr>
            <w:rFonts w:ascii="Times New Roman" w:eastAsia="Times New Roman" w:hAnsi="Times New Roman" w:cs="Times New Roman"/>
            <w:color w:val="3272C0"/>
            <w:sz w:val="24"/>
            <w:szCs w:val="24"/>
            <w:u w:val="single"/>
            <w:lang w:eastAsia="ru-RU"/>
          </w:rPr>
          <w:t>"б"</w:t>
        </w:r>
      </w:hyperlink>
      <w:r w:rsidRPr="008140A1">
        <w:rPr>
          <w:rFonts w:ascii="Times New Roman" w:eastAsia="Times New Roman" w:hAnsi="Times New Roman" w:cs="Times New Roman"/>
          <w:color w:val="464C55"/>
          <w:sz w:val="24"/>
          <w:szCs w:val="24"/>
          <w:lang w:eastAsia="ru-RU"/>
        </w:rPr>
        <w:t> настоящего пункта, путем направления документа, содержащего перечень подлежащих возврату документов, дату и причину отказа, перечень бюджетных данных, не соответствующих указанным требованиям (далее - Протокол).</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Лимиты бюджетных обязательств на исполнение заключенных до начала текущего финансового года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(далее - дополнительные лимиты бюджетных обязательств), доводятся главным распорядителям средств федерального бюджета Казначейскими уведомлениями с указанием в </w:t>
      </w:r>
      <w:hyperlink r:id="rId27" w:anchor="block_10101" w:history="1">
        <w:r w:rsidRPr="008140A1">
          <w:rPr>
            <w:rFonts w:ascii="Times New Roman" w:eastAsia="Times New Roman" w:hAnsi="Times New Roman" w:cs="Times New Roman"/>
            <w:color w:val="3272C0"/>
            <w:sz w:val="24"/>
            <w:szCs w:val="24"/>
            <w:u w:val="single"/>
            <w:lang w:eastAsia="ru-RU"/>
          </w:rPr>
          <w:t>поле</w:t>
        </w:r>
      </w:hyperlink>
      <w:r w:rsidRPr="008140A1">
        <w:rPr>
          <w:rFonts w:ascii="Times New Roman" w:eastAsia="Times New Roman" w:hAnsi="Times New Roman" w:cs="Times New Roman"/>
          <w:color w:val="464C55"/>
          <w:sz w:val="24"/>
          <w:szCs w:val="24"/>
          <w:lang w:eastAsia="ru-RU"/>
        </w:rPr>
        <w:t> "Примечание" слов "Остатки по контрактам прошлого года".</w:t>
      </w:r>
      <w:proofErr w:type="gramEnd"/>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lastRenderedPageBreak/>
        <w:t xml:space="preserve">Лимиты бюджетных обязательств на осуществление бюджетных инвестиций и на предоставление </w:t>
      </w:r>
      <w:proofErr w:type="gramStart"/>
      <w:r w:rsidRPr="008140A1">
        <w:rPr>
          <w:rFonts w:ascii="Times New Roman" w:eastAsia="Times New Roman" w:hAnsi="Times New Roman" w:cs="Times New Roman"/>
          <w:color w:val="464C55"/>
          <w:sz w:val="24"/>
          <w:szCs w:val="24"/>
          <w:lang w:eastAsia="ru-RU"/>
        </w:rPr>
        <w:t>субсидий</w:t>
      </w:r>
      <w:proofErr w:type="gramEnd"/>
      <w:r w:rsidRPr="008140A1">
        <w:rPr>
          <w:rFonts w:ascii="Times New Roman" w:eastAsia="Times New Roman" w:hAnsi="Times New Roman" w:cs="Times New Roman"/>
          <w:color w:val="464C55"/>
          <w:sz w:val="24"/>
          <w:szCs w:val="24"/>
          <w:lang w:eastAsia="ru-RU"/>
        </w:rPr>
        <w:t xml:space="preserve"> на осуществление капитальных вложений в объекты государственной собственности Российской Федерации, на предоставление субсидий или бюджетных инвестиций, предусмотренных </w:t>
      </w:r>
      <w:hyperlink r:id="rId28" w:anchor="block_788" w:history="1">
        <w:r w:rsidRPr="008140A1">
          <w:rPr>
            <w:rFonts w:ascii="Times New Roman" w:eastAsia="Times New Roman" w:hAnsi="Times New Roman" w:cs="Times New Roman"/>
            <w:color w:val="3272C0"/>
            <w:sz w:val="24"/>
            <w:szCs w:val="24"/>
            <w:u w:val="single"/>
            <w:lang w:eastAsia="ru-RU"/>
          </w:rPr>
          <w:t>пунктом 8 статьи 78</w:t>
        </w:r>
      </w:hyperlink>
      <w:r w:rsidRPr="008140A1">
        <w:rPr>
          <w:rFonts w:ascii="Times New Roman" w:eastAsia="Times New Roman" w:hAnsi="Times New Roman" w:cs="Times New Roman"/>
          <w:color w:val="464C55"/>
          <w:sz w:val="24"/>
          <w:szCs w:val="24"/>
          <w:lang w:eastAsia="ru-RU"/>
        </w:rPr>
        <w:t>, </w:t>
      </w:r>
      <w:hyperlink r:id="rId29" w:anchor="block_783013" w:history="1">
        <w:r w:rsidRPr="008140A1">
          <w:rPr>
            <w:rFonts w:ascii="Times New Roman" w:eastAsia="Times New Roman" w:hAnsi="Times New Roman" w:cs="Times New Roman"/>
            <w:color w:val="3272C0"/>
            <w:sz w:val="24"/>
            <w:szCs w:val="24"/>
            <w:u w:val="single"/>
            <w:lang w:eastAsia="ru-RU"/>
          </w:rPr>
          <w:t>подпунктом 3 пункта 1 статьи 78.3</w:t>
        </w:r>
      </w:hyperlink>
      <w:r w:rsidRPr="008140A1">
        <w:rPr>
          <w:rFonts w:ascii="Times New Roman" w:eastAsia="Times New Roman" w:hAnsi="Times New Roman" w:cs="Times New Roman"/>
          <w:color w:val="464C55"/>
          <w:sz w:val="24"/>
          <w:szCs w:val="24"/>
          <w:lang w:eastAsia="ru-RU"/>
        </w:rPr>
        <w:t>, </w:t>
      </w:r>
      <w:hyperlink r:id="rId30" w:anchor="block_420" w:history="1">
        <w:r w:rsidRPr="008140A1">
          <w:rPr>
            <w:rFonts w:ascii="Times New Roman" w:eastAsia="Times New Roman" w:hAnsi="Times New Roman" w:cs="Times New Roman"/>
            <w:color w:val="3272C0"/>
            <w:sz w:val="24"/>
            <w:szCs w:val="24"/>
            <w:u w:val="single"/>
            <w:lang w:eastAsia="ru-RU"/>
          </w:rPr>
          <w:t>абзацем первым пункта 1 статьи 80</w:t>
        </w:r>
      </w:hyperlink>
      <w:r w:rsidRPr="008140A1">
        <w:rPr>
          <w:rFonts w:ascii="Times New Roman" w:eastAsia="Times New Roman" w:hAnsi="Times New Roman" w:cs="Times New Roman"/>
          <w:color w:val="464C55"/>
          <w:sz w:val="24"/>
          <w:szCs w:val="24"/>
          <w:lang w:eastAsia="ru-RU"/>
        </w:rPr>
        <w:t xml:space="preserve"> Бюджетного кодекса Российской Федерации (Собрание законодательства Российской Федерации, 1998, N 31, ст. 3823; 2018, N 30, ст. 4557; 2019, N 30, ст. 4104; </w:t>
      </w:r>
      <w:proofErr w:type="gramStart"/>
      <w:r w:rsidRPr="008140A1">
        <w:rPr>
          <w:rFonts w:ascii="Times New Roman" w:eastAsia="Times New Roman" w:hAnsi="Times New Roman" w:cs="Times New Roman"/>
          <w:color w:val="464C55"/>
          <w:sz w:val="24"/>
          <w:szCs w:val="24"/>
          <w:lang w:eastAsia="ru-RU"/>
        </w:rPr>
        <w:t xml:space="preserve">2020, N 14, ст. 2001), и на предоставление субсидий из федерального бюджета бюджетам субъектов Российской Федерации на </w:t>
      </w:r>
      <w:proofErr w:type="spellStart"/>
      <w:r w:rsidRPr="008140A1">
        <w:rPr>
          <w:rFonts w:ascii="Times New Roman" w:eastAsia="Times New Roman" w:hAnsi="Times New Roman" w:cs="Times New Roman"/>
          <w:color w:val="464C55"/>
          <w:sz w:val="24"/>
          <w:szCs w:val="24"/>
          <w:lang w:eastAsia="ru-RU"/>
        </w:rPr>
        <w:t>софинансирование</w:t>
      </w:r>
      <w:proofErr w:type="spellEnd"/>
      <w:r w:rsidRPr="008140A1">
        <w:rPr>
          <w:rFonts w:ascii="Times New Roman" w:eastAsia="Times New Roman" w:hAnsi="Times New Roman" w:cs="Times New Roman"/>
          <w:color w:val="464C55"/>
          <w:sz w:val="24"/>
          <w:szCs w:val="24"/>
          <w:lang w:eastAsia="ru-RU"/>
        </w:rPr>
        <w:t xml:space="preserve"> капитальных вложений в объекты государственной собственности субъектов Российской Федерации (муниципальной собственности) доводятся до главных распорядителей средств федерального бюджета в разрезе уникальных кодов объектов капитального строительства и объектов недвижимого имущества, сформированных Министерством финансов Российской Федерации и доведенных до Федерального казначейства в соответствии с</w:t>
      </w:r>
      <w:proofErr w:type="gramEnd"/>
      <w:r w:rsidRPr="008140A1">
        <w:rPr>
          <w:rFonts w:ascii="Times New Roman" w:eastAsia="Times New Roman" w:hAnsi="Times New Roman" w:cs="Times New Roman"/>
          <w:color w:val="464C55"/>
          <w:sz w:val="24"/>
          <w:szCs w:val="24"/>
          <w:lang w:eastAsia="ru-RU"/>
        </w:rPr>
        <w:t xml:space="preserve"> Порядком составления и ведения сводной бюджетной росписи федерального бюджета (далее - код объекта капитальных вложений).</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Пункт 2.3 изменен с 1 января 2023 г. - </w:t>
      </w:r>
      <w:hyperlink r:id="rId31" w:anchor="block_1"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23 марта 2022 г. N 41Н</w:t>
      </w:r>
    </w:p>
    <w:p w:rsidR="008140A1" w:rsidRPr="008140A1" w:rsidRDefault="000B7F76" w:rsidP="008140A1">
      <w:pPr>
        <w:shd w:val="clear" w:color="auto" w:fill="F0E9D3"/>
        <w:spacing w:after="0" w:line="264" w:lineRule="atLeast"/>
        <w:rPr>
          <w:rFonts w:ascii="Times New Roman" w:eastAsia="Times New Roman" w:hAnsi="Times New Roman" w:cs="Times New Roman"/>
          <w:color w:val="464C55"/>
          <w:sz w:val="24"/>
          <w:szCs w:val="24"/>
          <w:lang w:eastAsia="ru-RU"/>
        </w:rPr>
      </w:pPr>
      <w:hyperlink r:id="rId32" w:anchor="block_1223" w:history="1">
        <w:r w:rsidR="008140A1" w:rsidRPr="008140A1">
          <w:rPr>
            <w:rFonts w:ascii="Times New Roman" w:eastAsia="Times New Roman" w:hAnsi="Times New Roman" w:cs="Times New Roman"/>
            <w:color w:val="3272C0"/>
            <w:sz w:val="24"/>
            <w:szCs w:val="24"/>
            <w:u w:val="single"/>
            <w:lang w:eastAsia="ru-RU"/>
          </w:rPr>
          <w:t>См. будущую редакцию</w:t>
        </w:r>
      </w:hyperlink>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Пункт 2.3 изменен с 1 января 2021 г. - </w:t>
      </w:r>
      <w:hyperlink r:id="rId33" w:anchor="block_1002"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10 ноября 2020 г. N 262Н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34" w:anchor="block_1223"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2.3. </w:t>
      </w:r>
      <w:proofErr w:type="gramStart"/>
      <w:r w:rsidRPr="008140A1">
        <w:rPr>
          <w:rFonts w:ascii="Times New Roman" w:eastAsia="Times New Roman" w:hAnsi="Times New Roman" w:cs="Times New Roman"/>
          <w:color w:val="464C55"/>
          <w:sz w:val="24"/>
          <w:szCs w:val="24"/>
          <w:lang w:eastAsia="ru-RU"/>
        </w:rPr>
        <w:t>При поступлении в Федеральное казначейство от Министерства финансов Российской Федерации измененных бюджетных данных в соответствии с Порядком составления и ведения сводной бюджетной росписи, при соответствии бюджетных данных требованиям, установленным пунктом 2.2 настоящего Порядка, Федеральное казначейство не позднее двух рабочих дней после получения измененных бюджетных данных доводит до главных распорядителей средств федерального бюджета и (или) главных администраторов источников финансирования дефицита федерального</w:t>
      </w:r>
      <w:proofErr w:type="gramEnd"/>
      <w:r w:rsidRPr="008140A1">
        <w:rPr>
          <w:rFonts w:ascii="Times New Roman" w:eastAsia="Times New Roman" w:hAnsi="Times New Roman" w:cs="Times New Roman"/>
          <w:color w:val="464C55"/>
          <w:sz w:val="24"/>
          <w:szCs w:val="24"/>
          <w:lang w:eastAsia="ru-RU"/>
        </w:rPr>
        <w:t xml:space="preserve"> бюджета Казначейские уведомления, содержащие изменения (увеличение или уменьшение) бюджетных данных относительно ранее доведенных.</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Изменения бюджетных данных отражаются на лицевых счетах главных распорядителей средств федерального бюджета и (или) главных администраторов источников финансирования дефицита федерального бюджета.</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Пункт 2.4 изменен с 1 января 2018 г. - </w:t>
      </w:r>
      <w:hyperlink r:id="rId35" w:anchor="block_14"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27 ноября 2017 г. N 205н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36" w:anchor="block_1224"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2.4. В случае</w:t>
      </w:r>
      <w:proofErr w:type="gramStart"/>
      <w:r w:rsidRPr="008140A1">
        <w:rPr>
          <w:rFonts w:ascii="Times New Roman" w:eastAsia="Times New Roman" w:hAnsi="Times New Roman" w:cs="Times New Roman"/>
          <w:color w:val="464C55"/>
          <w:sz w:val="24"/>
          <w:szCs w:val="24"/>
          <w:lang w:eastAsia="ru-RU"/>
        </w:rPr>
        <w:t>,</w:t>
      </w:r>
      <w:proofErr w:type="gramEnd"/>
      <w:r w:rsidRPr="008140A1">
        <w:rPr>
          <w:rFonts w:ascii="Times New Roman" w:eastAsia="Times New Roman" w:hAnsi="Times New Roman" w:cs="Times New Roman"/>
          <w:color w:val="464C55"/>
          <w:sz w:val="24"/>
          <w:szCs w:val="24"/>
          <w:lang w:eastAsia="ru-RU"/>
        </w:rPr>
        <w:t xml:space="preserve"> если на 1 января текущего финансового года федеральный закон о федеральном бюджете на текущий финансовый год и плановый период (далее - закон о бюджете) не вступил в силу, Министерство финансов Российской Федерации ежемесячно, до вступления в силу закона о бюджете, направляют в Федеральное казначейство в соответствии с Порядком составления и ведения сводной бюджетной росписи информацию о бюджетных данных для доведения их до главных распорядителей средств федерального бюджета и главных администраторов источников финансирования дефицита федерального бюджета в период с 1 января текущего финансового года и до момента вступления в силу закона о бюджете (далее - временные бюджетные данные).</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Пункт 2.5 изменен с 1 января 2021 г. - </w:t>
      </w:r>
      <w:hyperlink r:id="rId37" w:anchor="block_1003"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10 ноября 2020 г. N 262Н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38" w:anchor="block_1225"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lastRenderedPageBreak/>
        <w:t xml:space="preserve">2.5. </w:t>
      </w:r>
      <w:proofErr w:type="gramStart"/>
      <w:r w:rsidRPr="008140A1">
        <w:rPr>
          <w:rFonts w:ascii="Times New Roman" w:eastAsia="Times New Roman" w:hAnsi="Times New Roman" w:cs="Times New Roman"/>
          <w:color w:val="464C55"/>
          <w:sz w:val="24"/>
          <w:szCs w:val="24"/>
          <w:lang w:eastAsia="ru-RU"/>
        </w:rPr>
        <w:t>Федеральное казначейство при получении от Министерства финансов Российской Федерации бюджетных данных, утвержденных в соответствии с вступившим в силу законом о бюджете (далее - утвержденные бюджетные данные), в течение трех рабочих дней со дня получения бюджетных данных, осуществляет проверку на преемственность временных и утвержденных бюджетных данных с учетом данных о фактическом исполнении федерального бюджета на соответствие следующим требованиям:</w:t>
      </w:r>
      <w:proofErr w:type="gramEnd"/>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а) коды </w:t>
      </w:r>
      <w:hyperlink r:id="rId39" w:anchor="block_100000" w:history="1">
        <w:r w:rsidRPr="008140A1">
          <w:rPr>
            <w:rFonts w:ascii="Times New Roman" w:eastAsia="Times New Roman" w:hAnsi="Times New Roman" w:cs="Times New Roman"/>
            <w:color w:val="3272C0"/>
            <w:sz w:val="24"/>
            <w:szCs w:val="24"/>
            <w:u w:val="single"/>
            <w:lang w:eastAsia="ru-RU"/>
          </w:rPr>
          <w:t>бюджетной классификации</w:t>
        </w:r>
      </w:hyperlink>
      <w:r w:rsidRPr="008140A1">
        <w:rPr>
          <w:rFonts w:ascii="Times New Roman" w:eastAsia="Times New Roman" w:hAnsi="Times New Roman" w:cs="Times New Roman"/>
          <w:color w:val="464C55"/>
          <w:sz w:val="24"/>
          <w:szCs w:val="24"/>
          <w:lang w:eastAsia="ru-RU"/>
        </w:rPr>
        <w:t> по утвержденным бюджетным данным должны соответствовать кодам бюджетной классификации, действующим в текущем финансовом году и плановом периоде;</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б) суммы утвержденных Министерством финансов Российской Федерации для главных распорядителей средств федерального бюджета, главных администраторов источников финансирования дефицита федерального бюджета бюджетных данных должны быть равны или больше сумм временных бюджетных данных по соответствующим кодам </w:t>
      </w:r>
      <w:hyperlink r:id="rId40" w:anchor="block_100000" w:history="1">
        <w:r w:rsidRPr="008140A1">
          <w:rPr>
            <w:rFonts w:ascii="Times New Roman" w:eastAsia="Times New Roman" w:hAnsi="Times New Roman" w:cs="Times New Roman"/>
            <w:color w:val="3272C0"/>
            <w:sz w:val="24"/>
            <w:szCs w:val="24"/>
            <w:u w:val="single"/>
            <w:lang w:eastAsia="ru-RU"/>
          </w:rPr>
          <w:t>бюджетной классификации</w:t>
        </w:r>
      </w:hyperlink>
      <w:r w:rsidRPr="008140A1">
        <w:rPr>
          <w:rFonts w:ascii="Times New Roman" w:eastAsia="Times New Roman" w:hAnsi="Times New Roman" w:cs="Times New Roman"/>
          <w:color w:val="464C55"/>
          <w:sz w:val="24"/>
          <w:szCs w:val="24"/>
          <w:lang w:eastAsia="ru-RU"/>
        </w:rPr>
        <w:t>;</w:t>
      </w:r>
    </w:p>
    <w:p w:rsidR="008140A1" w:rsidRPr="008140A1" w:rsidRDefault="000B7F76" w:rsidP="008140A1">
      <w:pPr>
        <w:shd w:val="clear" w:color="auto" w:fill="F0E9D3"/>
        <w:spacing w:after="0" w:line="264" w:lineRule="atLeast"/>
        <w:rPr>
          <w:rFonts w:ascii="Times New Roman" w:eastAsia="Times New Roman" w:hAnsi="Times New Roman" w:cs="Times New Roman"/>
          <w:color w:val="464C55"/>
          <w:sz w:val="24"/>
          <w:szCs w:val="24"/>
          <w:lang w:eastAsia="ru-RU"/>
        </w:rPr>
      </w:pPr>
      <w:hyperlink r:id="rId41" w:anchor="block_3003" w:history="1">
        <w:r w:rsidR="008140A1" w:rsidRPr="008140A1">
          <w:rPr>
            <w:rFonts w:ascii="Times New Roman" w:eastAsia="Times New Roman" w:hAnsi="Times New Roman" w:cs="Times New Roman"/>
            <w:color w:val="3272C0"/>
            <w:sz w:val="24"/>
            <w:szCs w:val="24"/>
            <w:u w:val="single"/>
            <w:lang w:eastAsia="ru-RU"/>
          </w:rPr>
          <w:t>Приказом</w:t>
        </w:r>
      </w:hyperlink>
      <w:r w:rsidR="008140A1" w:rsidRPr="008140A1">
        <w:rPr>
          <w:rFonts w:ascii="Times New Roman" w:eastAsia="Times New Roman" w:hAnsi="Times New Roman" w:cs="Times New Roman"/>
          <w:color w:val="464C55"/>
          <w:sz w:val="24"/>
          <w:szCs w:val="24"/>
          <w:lang w:eastAsia="ru-RU"/>
        </w:rPr>
        <w:t> Минфина РФ от 21 декабря 2015 г. N 204н в подпункт "</w:t>
      </w:r>
      <w:proofErr w:type="gramStart"/>
      <w:r w:rsidR="008140A1" w:rsidRPr="008140A1">
        <w:rPr>
          <w:rFonts w:ascii="Times New Roman" w:eastAsia="Times New Roman" w:hAnsi="Times New Roman" w:cs="Times New Roman"/>
          <w:color w:val="464C55"/>
          <w:sz w:val="24"/>
          <w:szCs w:val="24"/>
          <w:lang w:eastAsia="ru-RU"/>
        </w:rPr>
        <w:t>в</w:t>
      </w:r>
      <w:proofErr w:type="gramEnd"/>
      <w:r w:rsidR="008140A1" w:rsidRPr="008140A1">
        <w:rPr>
          <w:rFonts w:ascii="Times New Roman" w:eastAsia="Times New Roman" w:hAnsi="Times New Roman" w:cs="Times New Roman"/>
          <w:color w:val="464C55"/>
          <w:sz w:val="24"/>
          <w:szCs w:val="24"/>
          <w:lang w:eastAsia="ru-RU"/>
        </w:rPr>
        <w:t>" внесены изменения</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42" w:anchor="block_12253" w:history="1">
        <w:r w:rsidR="008140A1" w:rsidRPr="008140A1">
          <w:rPr>
            <w:rFonts w:ascii="Times New Roman" w:eastAsia="Times New Roman" w:hAnsi="Times New Roman" w:cs="Times New Roman"/>
            <w:color w:val="3272C0"/>
            <w:sz w:val="24"/>
            <w:szCs w:val="24"/>
            <w:u w:val="single"/>
            <w:lang w:eastAsia="ru-RU"/>
          </w:rPr>
          <w:t>См. текст подпункта в предыдущей редакции</w:t>
        </w:r>
      </w:hyperlink>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в) суммы утвержденных в установленном порядке для главных распорядителей средств федерального бюджета, главных администраторов источников финансирования дефицита федерального бюджета бюджетных данных должны быть равны или больше сумм соответствующих временных бюджетных данных, распределенных соответственно главными распорядителями средств федерального бюджета между находящимися в их ведении распорядителями и получателями средств федерального бюджета (иными получателями средств федерального бюджета - получателями средств федерального бюджета, осуществляющими в</w:t>
      </w:r>
      <w:proofErr w:type="gramEnd"/>
      <w:r w:rsidRPr="008140A1">
        <w:rPr>
          <w:rFonts w:ascii="Times New Roman" w:eastAsia="Times New Roman" w:hAnsi="Times New Roman" w:cs="Times New Roman"/>
          <w:color w:val="464C55"/>
          <w:sz w:val="24"/>
          <w:szCs w:val="24"/>
          <w:lang w:eastAsia="ru-RU"/>
        </w:rPr>
        <w:t xml:space="preserve"> </w:t>
      </w:r>
      <w:proofErr w:type="gramStart"/>
      <w:r w:rsidRPr="008140A1">
        <w:rPr>
          <w:rFonts w:ascii="Times New Roman" w:eastAsia="Times New Roman" w:hAnsi="Times New Roman" w:cs="Times New Roman"/>
          <w:color w:val="464C55"/>
          <w:sz w:val="24"/>
          <w:szCs w:val="24"/>
          <w:lang w:eastAsia="ru-RU"/>
        </w:rPr>
        <w:t>соответствии с </w:t>
      </w:r>
      <w:hyperlink r:id="rId43" w:anchor="block_20001" w:history="1">
        <w:r w:rsidRPr="008140A1">
          <w:rPr>
            <w:rFonts w:ascii="Times New Roman" w:eastAsia="Times New Roman" w:hAnsi="Times New Roman" w:cs="Times New Roman"/>
            <w:color w:val="3272C0"/>
            <w:sz w:val="24"/>
            <w:szCs w:val="24"/>
            <w:u w:val="single"/>
            <w:lang w:eastAsia="ru-RU"/>
          </w:rPr>
          <w:t>бюджетным законодательством</w:t>
        </w:r>
      </w:hyperlink>
      <w:r w:rsidRPr="008140A1">
        <w:rPr>
          <w:rFonts w:ascii="Times New Roman" w:eastAsia="Times New Roman" w:hAnsi="Times New Roman" w:cs="Times New Roman"/>
          <w:color w:val="464C55"/>
          <w:sz w:val="24"/>
          <w:szCs w:val="24"/>
          <w:lang w:eastAsia="ru-RU"/>
        </w:rPr>
        <w:t> Российской Федерации операции со средствами федерального бюджета (в том числе в иностранной валюте) на счетах, открытых им в учреждении Центрального банка Российской Федерации или кредитной организации, а также получателями средств федерального бюджета, находящимися за пределами Российской Федерации и получающими средства федерального бюджета от главного распорядителя (распорядителя) средств федерального бюджета в иностранной валюте) по соответствующим </w:t>
      </w:r>
      <w:hyperlink r:id="rId44" w:anchor="block_2000" w:history="1">
        <w:r w:rsidRPr="008140A1">
          <w:rPr>
            <w:rFonts w:ascii="Times New Roman" w:eastAsia="Times New Roman" w:hAnsi="Times New Roman" w:cs="Times New Roman"/>
            <w:color w:val="3272C0"/>
            <w:sz w:val="24"/>
            <w:szCs w:val="24"/>
            <w:u w:val="single"/>
            <w:lang w:eastAsia="ru-RU"/>
          </w:rPr>
          <w:t>кодам</w:t>
        </w:r>
      </w:hyperlink>
      <w:r w:rsidRPr="008140A1">
        <w:rPr>
          <w:rFonts w:ascii="Times New Roman" w:eastAsia="Times New Roman" w:hAnsi="Times New Roman" w:cs="Times New Roman"/>
          <w:color w:val="464C55"/>
          <w:sz w:val="24"/>
          <w:szCs w:val="24"/>
          <w:lang w:eastAsia="ru-RU"/>
        </w:rPr>
        <w:t> классификации</w:t>
      </w:r>
      <w:proofErr w:type="gramEnd"/>
      <w:r w:rsidRPr="008140A1">
        <w:rPr>
          <w:rFonts w:ascii="Times New Roman" w:eastAsia="Times New Roman" w:hAnsi="Times New Roman" w:cs="Times New Roman"/>
          <w:color w:val="464C55"/>
          <w:sz w:val="24"/>
          <w:szCs w:val="24"/>
          <w:lang w:eastAsia="ru-RU"/>
        </w:rPr>
        <w:t xml:space="preserve"> расходов федерального бюджета, главными администраторами источников финансирования дефицита федерального бюджета между находящимися в их ведении администраторами с полномочиями главного </w:t>
      </w:r>
      <w:proofErr w:type="gramStart"/>
      <w:r w:rsidRPr="008140A1">
        <w:rPr>
          <w:rFonts w:ascii="Times New Roman" w:eastAsia="Times New Roman" w:hAnsi="Times New Roman" w:cs="Times New Roman"/>
          <w:color w:val="464C55"/>
          <w:sz w:val="24"/>
          <w:szCs w:val="24"/>
          <w:lang w:eastAsia="ru-RU"/>
        </w:rPr>
        <w:t>администратора источников финансирования дефицита федерального бюджета</w:t>
      </w:r>
      <w:proofErr w:type="gramEnd"/>
      <w:r w:rsidRPr="008140A1">
        <w:rPr>
          <w:rFonts w:ascii="Times New Roman" w:eastAsia="Times New Roman" w:hAnsi="Times New Roman" w:cs="Times New Roman"/>
          <w:color w:val="464C55"/>
          <w:sz w:val="24"/>
          <w:szCs w:val="24"/>
          <w:lang w:eastAsia="ru-RU"/>
        </w:rPr>
        <w:t xml:space="preserve"> и администраторами источников финансирования дефицита федерального бюджета по соответствующим </w:t>
      </w:r>
      <w:hyperlink r:id="rId45" w:anchor="block_6000" w:history="1">
        <w:r w:rsidRPr="008140A1">
          <w:rPr>
            <w:rFonts w:ascii="Times New Roman" w:eastAsia="Times New Roman" w:hAnsi="Times New Roman" w:cs="Times New Roman"/>
            <w:color w:val="3272C0"/>
            <w:sz w:val="24"/>
            <w:szCs w:val="24"/>
            <w:u w:val="single"/>
            <w:lang w:eastAsia="ru-RU"/>
          </w:rPr>
          <w:t>кодам</w:t>
        </w:r>
      </w:hyperlink>
      <w:r w:rsidRPr="008140A1">
        <w:rPr>
          <w:rFonts w:ascii="Times New Roman" w:eastAsia="Times New Roman" w:hAnsi="Times New Roman" w:cs="Times New Roman"/>
          <w:color w:val="464C55"/>
          <w:sz w:val="24"/>
          <w:szCs w:val="24"/>
          <w:lang w:eastAsia="ru-RU"/>
        </w:rPr>
        <w:t> классификации источников финансирования дефицита федерального бюджета.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Федеральное казначейство в случае соответствия утвержденных бюджетных данных требованиям, установленным </w:t>
      </w:r>
      <w:hyperlink r:id="rId46" w:anchor="block_12251" w:history="1">
        <w:r w:rsidRPr="008140A1">
          <w:rPr>
            <w:rFonts w:ascii="Times New Roman" w:eastAsia="Times New Roman" w:hAnsi="Times New Roman" w:cs="Times New Roman"/>
            <w:color w:val="3272C0"/>
            <w:sz w:val="24"/>
            <w:szCs w:val="24"/>
            <w:u w:val="single"/>
            <w:lang w:eastAsia="ru-RU"/>
          </w:rPr>
          <w:t>подпунктом "а"</w:t>
        </w:r>
      </w:hyperlink>
      <w:r w:rsidRPr="008140A1">
        <w:rPr>
          <w:rFonts w:ascii="Times New Roman" w:eastAsia="Times New Roman" w:hAnsi="Times New Roman" w:cs="Times New Roman"/>
          <w:color w:val="464C55"/>
          <w:sz w:val="24"/>
          <w:szCs w:val="24"/>
          <w:lang w:eastAsia="ru-RU"/>
        </w:rPr>
        <w:t>, </w:t>
      </w:r>
      <w:hyperlink r:id="rId47" w:anchor="block_12252" w:history="1">
        <w:r w:rsidRPr="008140A1">
          <w:rPr>
            <w:rFonts w:ascii="Times New Roman" w:eastAsia="Times New Roman" w:hAnsi="Times New Roman" w:cs="Times New Roman"/>
            <w:color w:val="3272C0"/>
            <w:sz w:val="24"/>
            <w:szCs w:val="24"/>
            <w:u w:val="single"/>
            <w:lang w:eastAsia="ru-RU"/>
          </w:rPr>
          <w:t>"б"</w:t>
        </w:r>
      </w:hyperlink>
      <w:r w:rsidRPr="008140A1">
        <w:rPr>
          <w:rFonts w:ascii="Times New Roman" w:eastAsia="Times New Roman" w:hAnsi="Times New Roman" w:cs="Times New Roman"/>
          <w:color w:val="464C55"/>
          <w:sz w:val="24"/>
          <w:szCs w:val="24"/>
          <w:lang w:eastAsia="ru-RU"/>
        </w:rPr>
        <w:t> настоящего пункта, формирует и доводит до главных распорядителей средств федерального бюджета, главных администраторов источников финансирования дефицита федерального бюджета:</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Казначейские уведомления, на основании которых осуществляется отзыв временных бюджетных данных, с указанием в строке "Специальные указания" "Замена временных бюджетных данных на утвержденные" и отражением в кодовой зоне заголовочной части формы Казначейского уведомления кода специальных указаний "06" (далее - Казначейское уведомление на отзыв временных бюджетных данных);</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Казначейские уведомления, на основании которых доводятся утвержденные бюджетные данные.</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lastRenderedPageBreak/>
        <w:t>Федеральное казначейство на основании Казначейских уведомлений на отзыв временных бюджетных данных и Казначейских уведомлений на доведение утвержденных бюджетных данных отражает на лицевых счетах главных распорядителей средств федерального бюджета, главных администраторов источников финансирования дефицита федерального бюджета соответствующие бюджетные данные.</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Федеральное казначейство составляет Протокол, в котором указывает бюджетные данные, не соответствующие требованиям, установленным </w:t>
      </w:r>
      <w:hyperlink r:id="rId48" w:anchor="block_12251" w:history="1">
        <w:r w:rsidRPr="008140A1">
          <w:rPr>
            <w:rFonts w:ascii="Times New Roman" w:eastAsia="Times New Roman" w:hAnsi="Times New Roman" w:cs="Times New Roman"/>
            <w:color w:val="3272C0"/>
            <w:sz w:val="24"/>
            <w:szCs w:val="24"/>
            <w:u w:val="single"/>
            <w:lang w:eastAsia="ru-RU"/>
          </w:rPr>
          <w:t>подпунктом "а"</w:t>
        </w:r>
      </w:hyperlink>
      <w:r w:rsidRPr="008140A1">
        <w:rPr>
          <w:rFonts w:ascii="Times New Roman" w:eastAsia="Times New Roman" w:hAnsi="Times New Roman" w:cs="Times New Roman"/>
          <w:color w:val="464C55"/>
          <w:sz w:val="24"/>
          <w:szCs w:val="24"/>
          <w:lang w:eastAsia="ru-RU"/>
        </w:rPr>
        <w:t>, </w:t>
      </w:r>
      <w:hyperlink r:id="rId49" w:anchor="block_12252" w:history="1">
        <w:r w:rsidRPr="008140A1">
          <w:rPr>
            <w:rFonts w:ascii="Times New Roman" w:eastAsia="Times New Roman" w:hAnsi="Times New Roman" w:cs="Times New Roman"/>
            <w:color w:val="3272C0"/>
            <w:sz w:val="24"/>
            <w:szCs w:val="24"/>
            <w:u w:val="single"/>
            <w:lang w:eastAsia="ru-RU"/>
          </w:rPr>
          <w:t>"б"</w:t>
        </w:r>
      </w:hyperlink>
      <w:r w:rsidRPr="008140A1">
        <w:rPr>
          <w:rFonts w:ascii="Times New Roman" w:eastAsia="Times New Roman" w:hAnsi="Times New Roman" w:cs="Times New Roman"/>
          <w:color w:val="464C55"/>
          <w:sz w:val="24"/>
          <w:szCs w:val="24"/>
          <w:lang w:eastAsia="ru-RU"/>
        </w:rPr>
        <w:t> настоящего пункта, и причины, по которым такие бюджетные данные не принимаются для доведения соответствующим участникам бюджетного процесса, и направляет его в Министерство финансов Российской Федерации в электронном виде не позднее срока, установленного для проведения проверки представленных бюджетных данных.</w:t>
      </w:r>
      <w:proofErr w:type="gramEnd"/>
    </w:p>
    <w:p w:rsidR="008140A1" w:rsidRPr="008140A1" w:rsidRDefault="008140A1" w:rsidP="008140A1">
      <w:pPr>
        <w:shd w:val="clear" w:color="auto" w:fill="FFFFFF"/>
        <w:spacing w:after="0" w:line="240" w:lineRule="auto"/>
        <w:rPr>
          <w:rFonts w:ascii="Times New Roman" w:eastAsia="Times New Roman" w:hAnsi="Times New Roman" w:cs="Times New Roman"/>
          <w:color w:val="22272F"/>
          <w:sz w:val="23"/>
          <w:szCs w:val="23"/>
          <w:lang w:eastAsia="ru-RU"/>
        </w:rPr>
      </w:pPr>
      <w:r w:rsidRPr="008140A1">
        <w:rPr>
          <w:rFonts w:ascii="Times New Roman" w:eastAsia="Times New Roman" w:hAnsi="Times New Roman" w:cs="Times New Roman"/>
          <w:color w:val="22272F"/>
          <w:sz w:val="23"/>
          <w:szCs w:val="23"/>
          <w:lang w:eastAsia="ru-RU"/>
        </w:rPr>
        <w:t> </w:t>
      </w:r>
    </w:p>
    <w:p w:rsidR="008140A1" w:rsidRPr="008140A1" w:rsidRDefault="008140A1" w:rsidP="008140A1">
      <w:pPr>
        <w:shd w:val="clear" w:color="auto" w:fill="FFFFFF"/>
        <w:spacing w:after="300" w:line="240" w:lineRule="auto"/>
        <w:jc w:val="center"/>
        <w:rPr>
          <w:rFonts w:ascii="Times New Roman" w:eastAsia="Times New Roman" w:hAnsi="Times New Roman" w:cs="Times New Roman"/>
          <w:b/>
          <w:bCs/>
          <w:color w:val="22272F"/>
          <w:sz w:val="30"/>
          <w:szCs w:val="30"/>
          <w:lang w:eastAsia="ru-RU"/>
        </w:rPr>
      </w:pPr>
      <w:r w:rsidRPr="008140A1">
        <w:rPr>
          <w:rFonts w:ascii="Times New Roman" w:eastAsia="Times New Roman" w:hAnsi="Times New Roman" w:cs="Times New Roman"/>
          <w:b/>
          <w:bCs/>
          <w:color w:val="22272F"/>
          <w:sz w:val="30"/>
          <w:szCs w:val="30"/>
          <w:lang w:eastAsia="ru-RU"/>
        </w:rPr>
        <w:t xml:space="preserve">III. </w:t>
      </w:r>
      <w:proofErr w:type="gramStart"/>
      <w:r w:rsidRPr="008140A1">
        <w:rPr>
          <w:rFonts w:ascii="Times New Roman" w:eastAsia="Times New Roman" w:hAnsi="Times New Roman" w:cs="Times New Roman"/>
          <w:b/>
          <w:bCs/>
          <w:color w:val="22272F"/>
          <w:sz w:val="30"/>
          <w:szCs w:val="30"/>
          <w:lang w:eastAsia="ru-RU"/>
        </w:rPr>
        <w:t>Доведение бюджетных данных, распределенных главными распорядителями (распорядителями) средств федерального бюджета и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до находящихся в их ведении распорядителей и получателей средств федерального бюджета и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w:t>
      </w:r>
      <w:proofErr w:type="gramEnd"/>
    </w:p>
    <w:p w:rsidR="008140A1" w:rsidRPr="008140A1" w:rsidRDefault="008140A1" w:rsidP="008140A1">
      <w:pPr>
        <w:shd w:val="clear" w:color="auto" w:fill="FFFFFF"/>
        <w:spacing w:after="0" w:line="240" w:lineRule="auto"/>
        <w:rPr>
          <w:rFonts w:ascii="Times New Roman" w:eastAsia="Times New Roman" w:hAnsi="Times New Roman" w:cs="Times New Roman"/>
          <w:color w:val="22272F"/>
          <w:sz w:val="23"/>
          <w:szCs w:val="23"/>
          <w:lang w:eastAsia="ru-RU"/>
        </w:rPr>
      </w:pPr>
      <w:r w:rsidRPr="008140A1">
        <w:rPr>
          <w:rFonts w:ascii="Times New Roman" w:eastAsia="Times New Roman" w:hAnsi="Times New Roman" w:cs="Times New Roman"/>
          <w:color w:val="22272F"/>
          <w:sz w:val="23"/>
          <w:szCs w:val="23"/>
          <w:lang w:eastAsia="ru-RU"/>
        </w:rPr>
        <w:t> </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Пункт 3.1 изменен с 1 января 2018 г. - Приказ Минфина России от 27 ноября 2017 г. N 205н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50" w:anchor="block_1331"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3.1. </w:t>
      </w:r>
      <w:proofErr w:type="gramStart"/>
      <w:r w:rsidRPr="008140A1">
        <w:rPr>
          <w:rFonts w:ascii="Times New Roman" w:eastAsia="Times New Roman" w:hAnsi="Times New Roman" w:cs="Times New Roman"/>
          <w:color w:val="464C55"/>
          <w:sz w:val="24"/>
          <w:szCs w:val="24"/>
          <w:lang w:eastAsia="ru-RU"/>
        </w:rPr>
        <w:t>Главные распорядители и распорядители средств федерального бюджета осуществляют распределение бюджетных данных между находящимися в их ведении распорядителями и получателями (иными получателями) средств федерального бюджета, главные администраторы источников финансирования дефицита федерального бюджета и администраторы с полномочиями главного администратора источников финансирования дефицита федерального бюджета осуществляют распределение бюджетных ассигнований между находящимися в их ведении администраторами с полномочиями главного администратора источников финансирования дефицита федерального</w:t>
      </w:r>
      <w:proofErr w:type="gramEnd"/>
      <w:r w:rsidRPr="008140A1">
        <w:rPr>
          <w:rFonts w:ascii="Times New Roman" w:eastAsia="Times New Roman" w:hAnsi="Times New Roman" w:cs="Times New Roman"/>
          <w:color w:val="464C55"/>
          <w:sz w:val="24"/>
          <w:szCs w:val="24"/>
          <w:lang w:eastAsia="ru-RU"/>
        </w:rPr>
        <w:t xml:space="preserve"> бюджета и администраторами источников финансирования дефицита федерального бюджета и формируют Расходные расписания по форме согласно </w:t>
      </w:r>
      <w:hyperlink r:id="rId51" w:anchor="block_20000" w:history="1">
        <w:r w:rsidRPr="008140A1">
          <w:rPr>
            <w:rFonts w:ascii="Times New Roman" w:eastAsia="Times New Roman" w:hAnsi="Times New Roman" w:cs="Times New Roman"/>
            <w:color w:val="3272C0"/>
            <w:sz w:val="24"/>
            <w:szCs w:val="24"/>
            <w:u w:val="single"/>
            <w:lang w:eastAsia="ru-RU"/>
          </w:rPr>
          <w:t>приложению N 2</w:t>
        </w:r>
      </w:hyperlink>
      <w:r w:rsidRPr="008140A1">
        <w:rPr>
          <w:rFonts w:ascii="Times New Roman" w:eastAsia="Times New Roman" w:hAnsi="Times New Roman" w:cs="Times New Roman"/>
          <w:color w:val="464C55"/>
          <w:sz w:val="24"/>
          <w:szCs w:val="24"/>
          <w:lang w:eastAsia="ru-RU"/>
        </w:rPr>
        <w:t> к настоящему Порядку (код формы по КФД 0531722).</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Расходные расписания формируются главным распорядителем средств федерального бюджета, главным администратором источников финансирования дефицита федерального бюджета по каждому из находящихся в его ведении распорядителю и получателю (иному получателю) средств федерального бюджета, администратору источников финансирования дефицита федерального бюджета с полномочиями главного администратора и администратору источников финансирования дефицита федерального бюджета, а также данному главному распорядителю средств федерального бюджета как получателю средств федерального бюджета</w:t>
      </w:r>
      <w:proofErr w:type="gramEnd"/>
      <w:r w:rsidRPr="008140A1">
        <w:rPr>
          <w:rFonts w:ascii="Times New Roman" w:eastAsia="Times New Roman" w:hAnsi="Times New Roman" w:cs="Times New Roman"/>
          <w:color w:val="464C55"/>
          <w:sz w:val="24"/>
          <w:szCs w:val="24"/>
          <w:lang w:eastAsia="ru-RU"/>
        </w:rPr>
        <w:t xml:space="preserve"> и главному администратору источников </w:t>
      </w:r>
      <w:r w:rsidRPr="008140A1">
        <w:rPr>
          <w:rFonts w:ascii="Times New Roman" w:eastAsia="Times New Roman" w:hAnsi="Times New Roman" w:cs="Times New Roman"/>
          <w:color w:val="464C55"/>
          <w:sz w:val="24"/>
          <w:szCs w:val="24"/>
          <w:lang w:eastAsia="ru-RU"/>
        </w:rPr>
        <w:lastRenderedPageBreak/>
        <w:t>финансирования дефицита федерального бюджета как администратору источников финансирования дефицита федерального бюджета.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Главные распорядители и распорядители средств федерального бюджета, главные администраторы источников финансирования дефицита федерального бюджета и администраторы с полномочиями главного администратора источников финансирования дефицита федерального бюджета вправе формировать Расходные </w:t>
      </w:r>
      <w:proofErr w:type="gramStart"/>
      <w:r w:rsidRPr="008140A1">
        <w:rPr>
          <w:rFonts w:ascii="Times New Roman" w:eastAsia="Times New Roman" w:hAnsi="Times New Roman" w:cs="Times New Roman"/>
          <w:color w:val="464C55"/>
          <w:sz w:val="24"/>
          <w:szCs w:val="24"/>
          <w:lang w:eastAsia="ru-RU"/>
        </w:rPr>
        <w:t>расписания</w:t>
      </w:r>
      <w:proofErr w:type="gramEnd"/>
      <w:r w:rsidRPr="008140A1">
        <w:rPr>
          <w:rFonts w:ascii="Times New Roman" w:eastAsia="Times New Roman" w:hAnsi="Times New Roman" w:cs="Times New Roman"/>
          <w:color w:val="464C55"/>
          <w:sz w:val="24"/>
          <w:szCs w:val="24"/>
          <w:lang w:eastAsia="ru-RU"/>
        </w:rPr>
        <w:t xml:space="preserve"> как отдельными документами, так и в виде Реестров расходных расписаний по форме согласно </w:t>
      </w:r>
      <w:hyperlink r:id="rId52" w:anchor="block_30000" w:history="1">
        <w:r w:rsidRPr="008140A1">
          <w:rPr>
            <w:rFonts w:ascii="Times New Roman" w:eastAsia="Times New Roman" w:hAnsi="Times New Roman" w:cs="Times New Roman"/>
            <w:color w:val="3272C0"/>
            <w:sz w:val="24"/>
            <w:szCs w:val="24"/>
            <w:u w:val="single"/>
            <w:lang w:eastAsia="ru-RU"/>
          </w:rPr>
          <w:t>приложению N 3</w:t>
        </w:r>
      </w:hyperlink>
      <w:r w:rsidRPr="008140A1">
        <w:rPr>
          <w:rFonts w:ascii="Times New Roman" w:eastAsia="Times New Roman" w:hAnsi="Times New Roman" w:cs="Times New Roman"/>
          <w:color w:val="464C55"/>
          <w:sz w:val="24"/>
          <w:szCs w:val="24"/>
          <w:lang w:eastAsia="ru-RU"/>
        </w:rPr>
        <w:t> к настоящему Порядку (код формы по КФД 0531723).</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Расходные расписания и (или) Реестры расходных расписаний, содержащие сведения, составляющие государственную тайну, представляются в Федеральное казначейство и органы Федерального казначейства в двух экземплярах.</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Расходные расписания и Реестры расходных расписаний направляются главными распорядителями средств федерального бюджета и главными администраторами источников финансирования дефицита федерального бюджета в Федеральное казначейство. Распорядители средств федерального бюджета и администраторы с полномочиями главного </w:t>
      </w:r>
      <w:proofErr w:type="gramStart"/>
      <w:r w:rsidRPr="008140A1">
        <w:rPr>
          <w:rFonts w:ascii="Times New Roman" w:eastAsia="Times New Roman" w:hAnsi="Times New Roman" w:cs="Times New Roman"/>
          <w:color w:val="464C55"/>
          <w:sz w:val="24"/>
          <w:szCs w:val="24"/>
          <w:lang w:eastAsia="ru-RU"/>
        </w:rPr>
        <w:t>администратора источников финансирования дефицита федерального бюджета</w:t>
      </w:r>
      <w:proofErr w:type="gramEnd"/>
      <w:r w:rsidRPr="008140A1">
        <w:rPr>
          <w:rFonts w:ascii="Times New Roman" w:eastAsia="Times New Roman" w:hAnsi="Times New Roman" w:cs="Times New Roman"/>
          <w:color w:val="464C55"/>
          <w:sz w:val="24"/>
          <w:szCs w:val="24"/>
          <w:lang w:eastAsia="ru-RU"/>
        </w:rPr>
        <w:t xml:space="preserve"> направляют Расходные расписания или Реестры расходных расписаний в органы Федерального казначейства по месту обслуживания.</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Главные распорядители средств федерального </w:t>
      </w:r>
      <w:proofErr w:type="gramStart"/>
      <w:r w:rsidRPr="008140A1">
        <w:rPr>
          <w:rFonts w:ascii="Times New Roman" w:eastAsia="Times New Roman" w:hAnsi="Times New Roman" w:cs="Times New Roman"/>
          <w:color w:val="464C55"/>
          <w:sz w:val="24"/>
          <w:szCs w:val="24"/>
          <w:lang w:eastAsia="ru-RU"/>
        </w:rPr>
        <w:t>бюджета</w:t>
      </w:r>
      <w:proofErr w:type="gramEnd"/>
      <w:r w:rsidRPr="008140A1">
        <w:rPr>
          <w:rFonts w:ascii="Times New Roman" w:eastAsia="Times New Roman" w:hAnsi="Times New Roman" w:cs="Times New Roman"/>
          <w:color w:val="464C55"/>
          <w:sz w:val="24"/>
          <w:szCs w:val="24"/>
          <w:lang w:eastAsia="ru-RU"/>
        </w:rPr>
        <w:t xml:space="preserve"> в пределах доведенных им в соответствии с </w:t>
      </w:r>
      <w:hyperlink r:id="rId53" w:anchor="block_122229" w:history="1">
        <w:r w:rsidRPr="008140A1">
          <w:rPr>
            <w:rFonts w:ascii="Times New Roman" w:eastAsia="Times New Roman" w:hAnsi="Times New Roman" w:cs="Times New Roman"/>
            <w:color w:val="3272C0"/>
            <w:sz w:val="24"/>
            <w:szCs w:val="24"/>
            <w:u w:val="single"/>
            <w:lang w:eastAsia="ru-RU"/>
          </w:rPr>
          <w:t>абзацем девятым пункта 2.2</w:t>
        </w:r>
      </w:hyperlink>
      <w:r w:rsidRPr="008140A1">
        <w:rPr>
          <w:rFonts w:ascii="Times New Roman" w:eastAsia="Times New Roman" w:hAnsi="Times New Roman" w:cs="Times New Roman"/>
          <w:color w:val="464C55"/>
          <w:sz w:val="24"/>
          <w:szCs w:val="24"/>
          <w:lang w:eastAsia="ru-RU"/>
        </w:rPr>
        <w:t> настоящего Порядка дополнительных лимитов бюджетных обязательств осуществляют распределение между находящимися в их ведении распорядителями и получателями средств федерального бюджета дополнительных лимитов бюджетных обязательств с указанием в сформированных ими Расходных расписаниях в </w:t>
      </w:r>
      <w:hyperlink r:id="rId54" w:anchor="block_20101" w:history="1">
        <w:r w:rsidRPr="008140A1">
          <w:rPr>
            <w:rFonts w:ascii="Times New Roman" w:eastAsia="Times New Roman" w:hAnsi="Times New Roman" w:cs="Times New Roman"/>
            <w:color w:val="3272C0"/>
            <w:sz w:val="24"/>
            <w:szCs w:val="24"/>
            <w:u w:val="single"/>
            <w:lang w:eastAsia="ru-RU"/>
          </w:rPr>
          <w:t>поле</w:t>
        </w:r>
      </w:hyperlink>
      <w:r w:rsidRPr="008140A1">
        <w:rPr>
          <w:rFonts w:ascii="Times New Roman" w:eastAsia="Times New Roman" w:hAnsi="Times New Roman" w:cs="Times New Roman"/>
          <w:color w:val="464C55"/>
          <w:sz w:val="24"/>
          <w:szCs w:val="24"/>
          <w:lang w:eastAsia="ru-RU"/>
        </w:rPr>
        <w:t> "Примечание" учетных номеров соответствующих бюджетных обязательств, на исполнение которых доводятся указанные лимиты бюджетных обязательств.</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Информация об учетных номерах соответствующих бюджетных обязательств, указанных в </w:t>
      </w:r>
      <w:hyperlink r:id="rId55" w:anchor="block_13316" w:history="1">
        <w:r w:rsidRPr="008140A1">
          <w:rPr>
            <w:rFonts w:ascii="Times New Roman" w:eastAsia="Times New Roman" w:hAnsi="Times New Roman" w:cs="Times New Roman"/>
            <w:color w:val="3272C0"/>
            <w:sz w:val="24"/>
            <w:szCs w:val="24"/>
            <w:u w:val="single"/>
            <w:lang w:eastAsia="ru-RU"/>
          </w:rPr>
          <w:t>абзаце шестом</w:t>
        </w:r>
      </w:hyperlink>
      <w:r w:rsidRPr="008140A1">
        <w:rPr>
          <w:rFonts w:ascii="Times New Roman" w:eastAsia="Times New Roman" w:hAnsi="Times New Roman" w:cs="Times New Roman"/>
          <w:color w:val="464C55"/>
          <w:sz w:val="24"/>
          <w:szCs w:val="24"/>
          <w:lang w:eastAsia="ru-RU"/>
        </w:rPr>
        <w:t> настоящего пункта, направляется Федеральным казначейством в Министерство финансов Российской Федерации.</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Пункт 3.2 изменен с 1 января 2018 г. - </w:t>
      </w:r>
      <w:hyperlink r:id="rId56" w:anchor="block_14"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27 ноября 2017 г. N 205н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57" w:anchor="block_1332"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3.2. В случае</w:t>
      </w:r>
      <w:proofErr w:type="gramStart"/>
      <w:r w:rsidRPr="008140A1">
        <w:rPr>
          <w:rFonts w:ascii="Times New Roman" w:eastAsia="Times New Roman" w:hAnsi="Times New Roman" w:cs="Times New Roman"/>
          <w:color w:val="464C55"/>
          <w:sz w:val="24"/>
          <w:szCs w:val="24"/>
          <w:lang w:eastAsia="ru-RU"/>
        </w:rPr>
        <w:t>,</w:t>
      </w:r>
      <w:proofErr w:type="gramEnd"/>
      <w:r w:rsidRPr="008140A1">
        <w:rPr>
          <w:rFonts w:ascii="Times New Roman" w:eastAsia="Times New Roman" w:hAnsi="Times New Roman" w:cs="Times New Roman"/>
          <w:color w:val="464C55"/>
          <w:sz w:val="24"/>
          <w:szCs w:val="24"/>
          <w:lang w:eastAsia="ru-RU"/>
        </w:rPr>
        <w:t xml:space="preserve"> если на 1 января текущего финансового года закон о бюджете не вступил в силу и до участников бюджетного процесса были доведены временные бюджетные данные, то для замены временных бюджетных данных на утвержденные главные распорядители (распорядители) средств федерального бюджета, главные администраторы источников финансирования дефицита федерального бюджета (администраторы с полномочиями главного администратора источников финансирования дефицита федерального бюджета) формируют на основании полученных Казначейских уведомлений (Расходных расписаний) на отзыв временных бюджетных данных Расходные расписания на отзыв временных бюджетных данных с указанием в строке "Специальные указания" "Замена временных бюджетных данных </w:t>
      </w:r>
      <w:proofErr w:type="gramStart"/>
      <w:r w:rsidRPr="008140A1">
        <w:rPr>
          <w:rFonts w:ascii="Times New Roman" w:eastAsia="Times New Roman" w:hAnsi="Times New Roman" w:cs="Times New Roman"/>
          <w:color w:val="464C55"/>
          <w:sz w:val="24"/>
          <w:szCs w:val="24"/>
          <w:lang w:eastAsia="ru-RU"/>
        </w:rPr>
        <w:t>на</w:t>
      </w:r>
      <w:proofErr w:type="gramEnd"/>
      <w:r w:rsidRPr="008140A1">
        <w:rPr>
          <w:rFonts w:ascii="Times New Roman" w:eastAsia="Times New Roman" w:hAnsi="Times New Roman" w:cs="Times New Roman"/>
          <w:color w:val="464C55"/>
          <w:sz w:val="24"/>
          <w:szCs w:val="24"/>
          <w:lang w:eastAsia="ru-RU"/>
        </w:rPr>
        <w:t xml:space="preserve"> утвержденные". При этом в кодовой зоне заголовочной части формы Расходного расписания отражается код специальных указаний "06" (далее - Расходные расписания на отзыв временных бюджетных данных).</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случае</w:t>
      </w:r>
      <w:proofErr w:type="gramStart"/>
      <w:r w:rsidRPr="008140A1">
        <w:rPr>
          <w:rFonts w:ascii="Times New Roman" w:eastAsia="Times New Roman" w:hAnsi="Times New Roman" w:cs="Times New Roman"/>
          <w:color w:val="464C55"/>
          <w:sz w:val="24"/>
          <w:szCs w:val="24"/>
          <w:lang w:eastAsia="ru-RU"/>
        </w:rPr>
        <w:t>,</w:t>
      </w:r>
      <w:proofErr w:type="gramEnd"/>
      <w:r w:rsidRPr="008140A1">
        <w:rPr>
          <w:rFonts w:ascii="Times New Roman" w:eastAsia="Times New Roman" w:hAnsi="Times New Roman" w:cs="Times New Roman"/>
          <w:color w:val="464C55"/>
          <w:sz w:val="24"/>
          <w:szCs w:val="24"/>
          <w:lang w:eastAsia="ru-RU"/>
        </w:rPr>
        <w:t xml:space="preserve"> если на дату ввода в действие утвержденных бюджетных данных Расходные расписания на отзыв временных бюджетных данных не были доведены до участников бюджетного процесса, то санкционирование операций на соответствующих лицевых </w:t>
      </w:r>
      <w:r w:rsidRPr="008140A1">
        <w:rPr>
          <w:rFonts w:ascii="Times New Roman" w:eastAsia="Times New Roman" w:hAnsi="Times New Roman" w:cs="Times New Roman"/>
          <w:color w:val="464C55"/>
          <w:sz w:val="24"/>
          <w:szCs w:val="24"/>
          <w:lang w:eastAsia="ru-RU"/>
        </w:rPr>
        <w:lastRenderedPageBreak/>
        <w:t>счетах участников бюджетного процесса в части доведения, распределения утвержденных бюджетных данных и в части осуществления кассовых выплат за счет средств федерального бюджета в соответствии с утвержденными бюджетными данными осуществляется после направления (получения) в установленном порядке в Федеральное казначейство, органы Федерального казначейства соответствующим участником бюджетного процесса Расходного расписания (Расходных расписаний), на основании которого осуществляется отзыв временных бюджетных данных, доведенных с начала текущего финансового года (периода временного управления бюджетом).</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Расходные расписания на отзыв временных бюджетных данных принимаются Федеральным казначейством, органом Федерального казначейства, если они содержат указания на отзыв в полном объеме временных бюджетных данных, доведенных с начала текущего финансового года (периода временного управления бюджетом).</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случае</w:t>
      </w:r>
      <w:proofErr w:type="gramStart"/>
      <w:r w:rsidRPr="008140A1">
        <w:rPr>
          <w:rFonts w:ascii="Times New Roman" w:eastAsia="Times New Roman" w:hAnsi="Times New Roman" w:cs="Times New Roman"/>
          <w:color w:val="464C55"/>
          <w:sz w:val="24"/>
          <w:szCs w:val="24"/>
          <w:lang w:eastAsia="ru-RU"/>
        </w:rPr>
        <w:t>,</w:t>
      </w:r>
      <w:proofErr w:type="gramEnd"/>
      <w:r w:rsidRPr="008140A1">
        <w:rPr>
          <w:rFonts w:ascii="Times New Roman" w:eastAsia="Times New Roman" w:hAnsi="Times New Roman" w:cs="Times New Roman"/>
          <w:color w:val="464C55"/>
          <w:sz w:val="24"/>
          <w:szCs w:val="24"/>
          <w:lang w:eastAsia="ru-RU"/>
        </w:rPr>
        <w:t xml:space="preserve"> если после получения Федеральным казначейством утвержденных бюджетных данных, но до даты их ввода в действие в Министерстве финансов Российской Федерации в установленном порядке вносятся изменения во временные бюджетные данные, то до участников бюджетного процесса одновременно Федеральным казначейством, органами Федерального казначейства доводятся соответственно Казначейские уведомления и Расходные расписания на доведение временных бюджетных данных и на отзыв временных бюджетных данных с датой ввода в действие не позднее даты ввода в действие утвержденных бюджетных данных.</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Пункт 3.3 изменен с 1 января 2021 г. - </w:t>
      </w:r>
      <w:hyperlink r:id="rId58" w:anchor="block_1004"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10 ноября 2020 г. N 262Н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59" w:anchor="block_1333"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3.3. </w:t>
      </w:r>
      <w:proofErr w:type="gramStart"/>
      <w:r w:rsidRPr="008140A1">
        <w:rPr>
          <w:rFonts w:ascii="Times New Roman" w:eastAsia="Times New Roman" w:hAnsi="Times New Roman" w:cs="Times New Roman"/>
          <w:color w:val="464C55"/>
          <w:sz w:val="24"/>
          <w:szCs w:val="24"/>
          <w:lang w:eastAsia="ru-RU"/>
        </w:rPr>
        <w:t>Главные распорядители средств федерального бюджета в направленных ими в органы Федерального казначейства Расходных расписаниях и (или) Реестрах расходных расписаний должны детализировать по </w:t>
      </w:r>
      <w:hyperlink r:id="rId60" w:anchor="block_3000" w:history="1">
        <w:r w:rsidRPr="008140A1">
          <w:rPr>
            <w:rFonts w:ascii="Times New Roman" w:eastAsia="Times New Roman" w:hAnsi="Times New Roman" w:cs="Times New Roman"/>
            <w:color w:val="3272C0"/>
            <w:sz w:val="24"/>
            <w:szCs w:val="24"/>
            <w:u w:val="single"/>
            <w:lang w:eastAsia="ru-RU"/>
          </w:rPr>
          <w:t>кодам</w:t>
        </w:r>
      </w:hyperlink>
      <w:r w:rsidRPr="008140A1">
        <w:rPr>
          <w:rFonts w:ascii="Times New Roman" w:eastAsia="Times New Roman" w:hAnsi="Times New Roman" w:cs="Times New Roman"/>
          <w:color w:val="464C55"/>
          <w:sz w:val="24"/>
          <w:szCs w:val="24"/>
          <w:lang w:eastAsia="ru-RU"/>
        </w:rPr>
        <w:t> подгрупп и элементов видов расходов классификации расходов бюджетов бюджетные ассигнования по публичным нормативным обязательствам, доведенные Казначейскими уведомлениями бюджетные ассигнования, если Порядком составления и ведения сводной бюджетной росписи не предусмотрена их детализация в бюджетной росписи главного распорядителя средств</w:t>
      </w:r>
      <w:proofErr w:type="gramEnd"/>
      <w:r w:rsidRPr="008140A1">
        <w:rPr>
          <w:rFonts w:ascii="Times New Roman" w:eastAsia="Times New Roman" w:hAnsi="Times New Roman" w:cs="Times New Roman"/>
          <w:color w:val="464C55"/>
          <w:sz w:val="24"/>
          <w:szCs w:val="24"/>
          <w:lang w:eastAsia="ru-RU"/>
        </w:rPr>
        <w:t xml:space="preserve"> федерального бюджета.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Главные распорядители (распорядители) средств федерального бюджета, при наделении их в соответствии с Порядком составления и ведения сводной бюджетной росписи соответствующими полномочиями по детализации </w:t>
      </w:r>
      <w:hyperlink r:id="rId61" w:anchor="block_3000" w:history="1">
        <w:r w:rsidRPr="008140A1">
          <w:rPr>
            <w:rFonts w:ascii="Times New Roman" w:eastAsia="Times New Roman" w:hAnsi="Times New Roman" w:cs="Times New Roman"/>
            <w:color w:val="3272C0"/>
            <w:sz w:val="24"/>
            <w:szCs w:val="24"/>
            <w:u w:val="single"/>
            <w:lang w:eastAsia="ru-RU"/>
          </w:rPr>
          <w:t>видов расходов</w:t>
        </w:r>
      </w:hyperlink>
      <w:r w:rsidRPr="008140A1">
        <w:rPr>
          <w:rFonts w:ascii="Times New Roman" w:eastAsia="Times New Roman" w:hAnsi="Times New Roman" w:cs="Times New Roman"/>
          <w:color w:val="464C55"/>
          <w:sz w:val="24"/>
          <w:szCs w:val="24"/>
          <w:lang w:eastAsia="ru-RU"/>
        </w:rPr>
        <w:t> классификации расходов бюджетов, вправе детализировать по кодам расходов классификации расходов бюджетов лимиты бюджетных обязательств, доведенные до них Федеральным казначейством (органами Федерального казначейства) в представленных ими в Федеральное казначейство (органы Федерального казначейства) Расходных расписаниях и (или</w:t>
      </w:r>
      <w:proofErr w:type="gramEnd"/>
      <w:r w:rsidRPr="008140A1">
        <w:rPr>
          <w:rFonts w:ascii="Times New Roman" w:eastAsia="Times New Roman" w:hAnsi="Times New Roman" w:cs="Times New Roman"/>
          <w:color w:val="464C55"/>
          <w:sz w:val="24"/>
          <w:szCs w:val="24"/>
          <w:lang w:eastAsia="ru-RU"/>
        </w:rPr>
        <w:t xml:space="preserve">) </w:t>
      </w:r>
      <w:proofErr w:type="gramStart"/>
      <w:r w:rsidRPr="008140A1">
        <w:rPr>
          <w:rFonts w:ascii="Times New Roman" w:eastAsia="Times New Roman" w:hAnsi="Times New Roman" w:cs="Times New Roman"/>
          <w:color w:val="464C55"/>
          <w:sz w:val="24"/>
          <w:szCs w:val="24"/>
          <w:lang w:eastAsia="ru-RU"/>
        </w:rPr>
        <w:t>Реестрах</w:t>
      </w:r>
      <w:proofErr w:type="gramEnd"/>
      <w:r w:rsidRPr="008140A1">
        <w:rPr>
          <w:rFonts w:ascii="Times New Roman" w:eastAsia="Times New Roman" w:hAnsi="Times New Roman" w:cs="Times New Roman"/>
          <w:color w:val="464C55"/>
          <w:sz w:val="24"/>
          <w:szCs w:val="24"/>
          <w:lang w:eastAsia="ru-RU"/>
        </w:rPr>
        <w:t xml:space="preserve"> расходных расписаний.</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Допускается различная детализация лимитов бюджетных обязательств по </w:t>
      </w:r>
      <w:hyperlink r:id="rId62" w:anchor="block_3000" w:history="1">
        <w:r w:rsidRPr="008140A1">
          <w:rPr>
            <w:rFonts w:ascii="Times New Roman" w:eastAsia="Times New Roman" w:hAnsi="Times New Roman" w:cs="Times New Roman"/>
            <w:color w:val="3272C0"/>
            <w:sz w:val="24"/>
            <w:szCs w:val="24"/>
            <w:u w:val="single"/>
            <w:lang w:eastAsia="ru-RU"/>
          </w:rPr>
          <w:t>виду расходов</w:t>
        </w:r>
      </w:hyperlink>
      <w:r w:rsidRPr="008140A1">
        <w:rPr>
          <w:rFonts w:ascii="Times New Roman" w:eastAsia="Times New Roman" w:hAnsi="Times New Roman" w:cs="Times New Roman"/>
          <w:color w:val="464C55"/>
          <w:sz w:val="24"/>
          <w:szCs w:val="24"/>
          <w:lang w:eastAsia="ru-RU"/>
        </w:rPr>
        <w:t> классификации расходов бюджетов (группе, подгруппе, элементу), распределенных главными распорядителями, распорядителями средств федерального бюджета между различными распорядителями и получателями средств федерального бюджета, находящимися в их ведении.</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При этом доводимые лимиты бюджетных обязательств до распорядителя, получателя средств федерального бюджета должны быть согласованы в части:</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lastRenderedPageBreak/>
        <w:t>периодов: детализация лимитов бюджетных обязательств по кодам </w:t>
      </w:r>
      <w:hyperlink r:id="rId63" w:anchor="block_100000" w:history="1">
        <w:r w:rsidRPr="008140A1">
          <w:rPr>
            <w:rFonts w:ascii="Times New Roman" w:eastAsia="Times New Roman" w:hAnsi="Times New Roman" w:cs="Times New Roman"/>
            <w:color w:val="3272C0"/>
            <w:sz w:val="24"/>
            <w:szCs w:val="24"/>
            <w:u w:val="single"/>
            <w:lang w:eastAsia="ru-RU"/>
          </w:rPr>
          <w:t>бюджетной классификации</w:t>
        </w:r>
      </w:hyperlink>
      <w:r w:rsidRPr="008140A1">
        <w:rPr>
          <w:rFonts w:ascii="Times New Roman" w:eastAsia="Times New Roman" w:hAnsi="Times New Roman" w:cs="Times New Roman"/>
          <w:color w:val="464C55"/>
          <w:sz w:val="24"/>
          <w:szCs w:val="24"/>
          <w:lang w:eastAsia="ru-RU"/>
        </w:rPr>
        <w:t> текущего финансового года должна соответствовать детализации лимитов бюджетных обязатель</w:t>
      </w:r>
      <w:proofErr w:type="gramStart"/>
      <w:r w:rsidRPr="008140A1">
        <w:rPr>
          <w:rFonts w:ascii="Times New Roman" w:eastAsia="Times New Roman" w:hAnsi="Times New Roman" w:cs="Times New Roman"/>
          <w:color w:val="464C55"/>
          <w:sz w:val="24"/>
          <w:szCs w:val="24"/>
          <w:lang w:eastAsia="ru-RU"/>
        </w:rPr>
        <w:t>ств пл</w:t>
      </w:r>
      <w:proofErr w:type="gramEnd"/>
      <w:r w:rsidRPr="008140A1">
        <w:rPr>
          <w:rFonts w:ascii="Times New Roman" w:eastAsia="Times New Roman" w:hAnsi="Times New Roman" w:cs="Times New Roman"/>
          <w:color w:val="464C55"/>
          <w:sz w:val="24"/>
          <w:szCs w:val="24"/>
          <w:lang w:eastAsia="ru-RU"/>
        </w:rPr>
        <w:t>анового периода;</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конкретного распорядителя, получателя средств федерального бюджета: детализация лимитов бюджетных обязательств по кодам бюджетной классификации, по кодам объектов капитальных вложений, должна соответствовать детализации ранее доведенных до данного распорядителя, получателя средств федерального бюджета в текущем финансовом году бюджетных данных.</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Федеральное казначейство осуществляет контроль кодов </w:t>
      </w:r>
      <w:hyperlink r:id="rId64" w:anchor="block_2000" w:history="1">
        <w:r w:rsidRPr="008140A1">
          <w:rPr>
            <w:rFonts w:ascii="Times New Roman" w:eastAsia="Times New Roman" w:hAnsi="Times New Roman" w:cs="Times New Roman"/>
            <w:color w:val="3272C0"/>
            <w:sz w:val="24"/>
            <w:szCs w:val="24"/>
            <w:u w:val="single"/>
            <w:lang w:eastAsia="ru-RU"/>
          </w:rPr>
          <w:t>классификации расходов</w:t>
        </w:r>
      </w:hyperlink>
      <w:r w:rsidRPr="008140A1">
        <w:rPr>
          <w:rFonts w:ascii="Times New Roman" w:eastAsia="Times New Roman" w:hAnsi="Times New Roman" w:cs="Times New Roman"/>
          <w:color w:val="464C55"/>
          <w:sz w:val="24"/>
          <w:szCs w:val="24"/>
          <w:lang w:eastAsia="ru-RU"/>
        </w:rPr>
        <w:t> бюджетов, указанных в направленных главными распорядителями средств федерального бюджета Расходных расписаниях и (или) Реестрах расходных расписаний, на соответствие кодам классификации расходов бюджетов, указанным в соответствующем перечне расходов федерального бюджета.</w:t>
      </w:r>
      <w:proofErr w:type="gramEnd"/>
    </w:p>
    <w:p w:rsidR="008140A1" w:rsidRPr="008140A1" w:rsidRDefault="000B7F76" w:rsidP="008140A1">
      <w:pPr>
        <w:shd w:val="clear" w:color="auto" w:fill="F0E9D3"/>
        <w:spacing w:after="0" w:line="264" w:lineRule="atLeast"/>
        <w:rPr>
          <w:rFonts w:ascii="Times New Roman" w:eastAsia="Times New Roman" w:hAnsi="Times New Roman" w:cs="Times New Roman"/>
          <w:color w:val="464C55"/>
          <w:sz w:val="24"/>
          <w:szCs w:val="24"/>
          <w:lang w:eastAsia="ru-RU"/>
        </w:rPr>
      </w:pPr>
      <w:hyperlink r:id="rId65" w:anchor="block_1023" w:history="1">
        <w:r w:rsidR="008140A1" w:rsidRPr="008140A1">
          <w:rPr>
            <w:rFonts w:ascii="Times New Roman" w:eastAsia="Times New Roman" w:hAnsi="Times New Roman" w:cs="Times New Roman"/>
            <w:color w:val="3272C0"/>
            <w:sz w:val="24"/>
            <w:szCs w:val="24"/>
            <w:u w:val="single"/>
            <w:lang w:eastAsia="ru-RU"/>
          </w:rPr>
          <w:t>Приказом</w:t>
        </w:r>
      </w:hyperlink>
      <w:r w:rsidR="008140A1" w:rsidRPr="008140A1">
        <w:rPr>
          <w:rFonts w:ascii="Times New Roman" w:eastAsia="Times New Roman" w:hAnsi="Times New Roman" w:cs="Times New Roman"/>
          <w:color w:val="464C55"/>
          <w:sz w:val="24"/>
          <w:szCs w:val="24"/>
          <w:lang w:eastAsia="ru-RU"/>
        </w:rPr>
        <w:t> Минфина России от 23 декабря 2014 г. N 164н в пункт 3.4 внесены изменения, </w:t>
      </w:r>
      <w:hyperlink r:id="rId66" w:anchor="block_3" w:history="1">
        <w:r w:rsidR="008140A1" w:rsidRPr="008140A1">
          <w:rPr>
            <w:rFonts w:ascii="Times New Roman" w:eastAsia="Times New Roman" w:hAnsi="Times New Roman" w:cs="Times New Roman"/>
            <w:color w:val="3272C0"/>
            <w:sz w:val="24"/>
            <w:szCs w:val="24"/>
            <w:u w:val="single"/>
            <w:lang w:eastAsia="ru-RU"/>
          </w:rPr>
          <w:t>вступающие в силу</w:t>
        </w:r>
      </w:hyperlink>
      <w:r w:rsidR="008140A1" w:rsidRPr="008140A1">
        <w:rPr>
          <w:rFonts w:ascii="Times New Roman" w:eastAsia="Times New Roman" w:hAnsi="Times New Roman" w:cs="Times New Roman"/>
          <w:color w:val="464C55"/>
          <w:sz w:val="24"/>
          <w:szCs w:val="24"/>
          <w:lang w:eastAsia="ru-RU"/>
        </w:rPr>
        <w:t> с 1 января 2016 г.</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67" w:anchor="block_1334" w:history="1">
        <w:r w:rsidR="008140A1" w:rsidRPr="008140A1">
          <w:rPr>
            <w:rFonts w:ascii="Times New Roman" w:eastAsia="Times New Roman" w:hAnsi="Times New Roman" w:cs="Times New Roman"/>
            <w:color w:val="3272C0"/>
            <w:sz w:val="24"/>
            <w:szCs w:val="24"/>
            <w:u w:val="single"/>
            <w:lang w:eastAsia="ru-RU"/>
          </w:rPr>
          <w:t>См. текст пункта в предыдущей редакции</w:t>
        </w:r>
      </w:hyperlink>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3.4. </w:t>
      </w:r>
      <w:proofErr w:type="gramStart"/>
      <w:r w:rsidRPr="008140A1">
        <w:rPr>
          <w:rFonts w:ascii="Times New Roman" w:eastAsia="Times New Roman" w:hAnsi="Times New Roman" w:cs="Times New Roman"/>
          <w:color w:val="464C55"/>
          <w:sz w:val="24"/>
          <w:szCs w:val="24"/>
          <w:lang w:eastAsia="ru-RU"/>
        </w:rPr>
        <w:t>При отмене в соответствии с Порядком составления и ведения сводной бюджетной росписи в новом текущем финансовом году полномочий главного распорядителя (распорядителя, получателя) средств федерального бюджета по детализации лимитов бюджетных обязательств по </w:t>
      </w:r>
      <w:hyperlink r:id="rId68" w:anchor="block_3000" w:history="1">
        <w:r w:rsidRPr="008140A1">
          <w:rPr>
            <w:rFonts w:ascii="Times New Roman" w:eastAsia="Times New Roman" w:hAnsi="Times New Roman" w:cs="Times New Roman"/>
            <w:color w:val="3272C0"/>
            <w:sz w:val="24"/>
            <w:szCs w:val="24"/>
            <w:u w:val="single"/>
            <w:lang w:eastAsia="ru-RU"/>
          </w:rPr>
          <w:t>кодам</w:t>
        </w:r>
      </w:hyperlink>
      <w:r w:rsidRPr="008140A1">
        <w:rPr>
          <w:rFonts w:ascii="Times New Roman" w:eastAsia="Times New Roman" w:hAnsi="Times New Roman" w:cs="Times New Roman"/>
          <w:color w:val="464C55"/>
          <w:sz w:val="24"/>
          <w:szCs w:val="24"/>
          <w:lang w:eastAsia="ru-RU"/>
        </w:rPr>
        <w:t> видов расходов классификации расходов бюджетов осуществляется отзыв лимитов бюджетных обязательств, доведенных до главного распорядителя (распорядителя, получателя) средств федерального бюджета.</w:t>
      </w:r>
      <w:proofErr w:type="gramEnd"/>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Лимиты бюджетных обязательств, отозванные в установленном порядке в связи с отменой полномочий по детализации лимитов бюджетных обязательств, подлежат восстановлению на лицевом счете главного распорядителя (распорядителя) средств федерального бюджета для последующего доведения в установленном порядке с учетом установленных полномочий по детализации.</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Лимиты бюджетных обязательств, доведенные до получателя средств федерального бюджета взамен отозванных, должны быть не меньше бюджетных обязательств, учтенных на его лицевом счете получателя бюджетных средств.</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Отмена полномочий главного распорядителя (распорядителя) средств федерального бюджета по детализации лимитов бюджетных обязательств осуществляется с начала текущего финансового года.</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Пункт 3.5 изменен с 1 января 2021 г. - </w:t>
      </w:r>
      <w:hyperlink r:id="rId69" w:anchor="block_1005"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10 ноября 2020 г. N 262Н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70" w:anchor="block_1335"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3.5. </w:t>
      </w:r>
      <w:proofErr w:type="gramStart"/>
      <w:r w:rsidRPr="000A0261">
        <w:rPr>
          <w:rFonts w:ascii="Times New Roman" w:eastAsia="Times New Roman" w:hAnsi="Times New Roman" w:cs="Times New Roman"/>
          <w:color w:val="464C55"/>
          <w:sz w:val="24"/>
          <w:szCs w:val="24"/>
          <w:highlight w:val="yellow"/>
          <w:lang w:eastAsia="ru-RU"/>
        </w:rPr>
        <w:t>Федеральное казначейство принимает от главных распорядителей средств федерального бюджета, главных администраторов источников финансирования дефицита федерального бюджета Расходные расписания и (или) Реестры расходных расписаний для доведения их, соответственно, до распорядителей и получателей средств федерального бюджета, находящихся в ведении главного распорядителя средств федерального бюджета,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w:t>
      </w:r>
      <w:proofErr w:type="gramEnd"/>
      <w:r w:rsidRPr="000A0261">
        <w:rPr>
          <w:rFonts w:ascii="Times New Roman" w:eastAsia="Times New Roman" w:hAnsi="Times New Roman" w:cs="Times New Roman"/>
          <w:color w:val="464C55"/>
          <w:sz w:val="24"/>
          <w:szCs w:val="24"/>
          <w:highlight w:val="yellow"/>
          <w:lang w:eastAsia="ru-RU"/>
        </w:rPr>
        <w:t xml:space="preserve">, находящихся в ведении главного администратора источников финансирования дефицита федерального бюджета, в пределах доведенных Казначейскими уведомлениями до главных распорядителей средств </w:t>
      </w:r>
      <w:r w:rsidRPr="000A0261">
        <w:rPr>
          <w:rFonts w:ascii="Times New Roman" w:eastAsia="Times New Roman" w:hAnsi="Times New Roman" w:cs="Times New Roman"/>
          <w:color w:val="464C55"/>
          <w:sz w:val="24"/>
          <w:szCs w:val="24"/>
          <w:highlight w:val="yellow"/>
          <w:lang w:eastAsia="ru-RU"/>
        </w:rPr>
        <w:lastRenderedPageBreak/>
        <w:t>федерального бюджета или главных администраторов источников финансирования дефицита федерального бюджета соответствующих бюджетных данных по</w:t>
      </w:r>
      <w:r w:rsidRPr="008140A1">
        <w:rPr>
          <w:rFonts w:ascii="Times New Roman" w:eastAsia="Times New Roman" w:hAnsi="Times New Roman" w:cs="Times New Roman"/>
          <w:color w:val="464C55"/>
          <w:sz w:val="24"/>
          <w:szCs w:val="24"/>
          <w:lang w:eastAsia="ru-RU"/>
        </w:rPr>
        <w:t xml:space="preserve"> соответствующим кодам </w:t>
      </w:r>
      <w:hyperlink r:id="rId71" w:anchor="block_2000" w:history="1">
        <w:r w:rsidRPr="008140A1">
          <w:rPr>
            <w:rFonts w:ascii="Times New Roman" w:eastAsia="Times New Roman" w:hAnsi="Times New Roman" w:cs="Times New Roman"/>
            <w:color w:val="3272C0"/>
            <w:sz w:val="24"/>
            <w:szCs w:val="24"/>
            <w:u w:val="single"/>
            <w:lang w:eastAsia="ru-RU"/>
          </w:rPr>
          <w:t>классификации расходов</w:t>
        </w:r>
      </w:hyperlink>
      <w:r w:rsidRPr="008140A1">
        <w:rPr>
          <w:rFonts w:ascii="Times New Roman" w:eastAsia="Times New Roman" w:hAnsi="Times New Roman" w:cs="Times New Roman"/>
          <w:color w:val="464C55"/>
          <w:sz w:val="24"/>
          <w:szCs w:val="24"/>
          <w:lang w:eastAsia="ru-RU"/>
        </w:rPr>
        <w:t> федерального бюджета, кодам объектов капитальных вложений или </w:t>
      </w:r>
      <w:hyperlink r:id="rId72" w:anchor="block_6000" w:history="1">
        <w:r w:rsidRPr="008140A1">
          <w:rPr>
            <w:rFonts w:ascii="Times New Roman" w:eastAsia="Times New Roman" w:hAnsi="Times New Roman" w:cs="Times New Roman"/>
            <w:color w:val="3272C0"/>
            <w:sz w:val="24"/>
            <w:szCs w:val="24"/>
            <w:u w:val="single"/>
            <w:lang w:eastAsia="ru-RU"/>
          </w:rPr>
          <w:t>классификации источников финансирования</w:t>
        </w:r>
      </w:hyperlink>
      <w:r w:rsidRPr="008140A1">
        <w:rPr>
          <w:rFonts w:ascii="Times New Roman" w:eastAsia="Times New Roman" w:hAnsi="Times New Roman" w:cs="Times New Roman"/>
          <w:color w:val="464C55"/>
          <w:sz w:val="24"/>
          <w:szCs w:val="24"/>
          <w:lang w:eastAsia="ru-RU"/>
        </w:rPr>
        <w:t> дефицита федерального бюджета.</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Пункт 3.6 изменен с 1 января 2021 г. - </w:t>
      </w:r>
      <w:hyperlink r:id="rId73" w:anchor="block_1005"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10 ноября 2020 г. N 262Н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74" w:anchor="block_1336"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3.6. </w:t>
      </w:r>
      <w:proofErr w:type="gramStart"/>
      <w:r w:rsidRPr="008140A1">
        <w:rPr>
          <w:rFonts w:ascii="Times New Roman" w:eastAsia="Times New Roman" w:hAnsi="Times New Roman" w:cs="Times New Roman"/>
          <w:color w:val="464C55"/>
          <w:sz w:val="24"/>
          <w:szCs w:val="24"/>
          <w:lang w:eastAsia="ru-RU"/>
        </w:rPr>
        <w:t>Органы Федерального казначейства принимают от распорядителей средств федерального бюджета, администраторов с полномочиями главного администратора источников финансирования дефицита федерального бюджета Расходные расписания и (или) Реестры расходных расписаний для доведения их до распорядителей и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в пределах доведенных Расходными расписаниями до распорядителей</w:t>
      </w:r>
      <w:proofErr w:type="gramEnd"/>
      <w:r w:rsidRPr="008140A1">
        <w:rPr>
          <w:rFonts w:ascii="Times New Roman" w:eastAsia="Times New Roman" w:hAnsi="Times New Roman" w:cs="Times New Roman"/>
          <w:color w:val="464C55"/>
          <w:sz w:val="24"/>
          <w:szCs w:val="24"/>
          <w:lang w:eastAsia="ru-RU"/>
        </w:rPr>
        <w:t xml:space="preserve"> средств федерального бюджета и администраторов с полномочиями главного </w:t>
      </w:r>
      <w:proofErr w:type="gramStart"/>
      <w:r w:rsidRPr="008140A1">
        <w:rPr>
          <w:rFonts w:ascii="Times New Roman" w:eastAsia="Times New Roman" w:hAnsi="Times New Roman" w:cs="Times New Roman"/>
          <w:color w:val="464C55"/>
          <w:sz w:val="24"/>
          <w:szCs w:val="24"/>
          <w:lang w:eastAsia="ru-RU"/>
        </w:rPr>
        <w:t>администратора источников финансирования дефицита федерального бюджета соответствующих бюджетных данных</w:t>
      </w:r>
      <w:proofErr w:type="gramEnd"/>
      <w:r w:rsidRPr="008140A1">
        <w:rPr>
          <w:rFonts w:ascii="Times New Roman" w:eastAsia="Times New Roman" w:hAnsi="Times New Roman" w:cs="Times New Roman"/>
          <w:color w:val="464C55"/>
          <w:sz w:val="24"/>
          <w:szCs w:val="24"/>
          <w:lang w:eastAsia="ru-RU"/>
        </w:rPr>
        <w:t xml:space="preserve"> по соответствующим кодам </w:t>
      </w:r>
      <w:hyperlink r:id="rId75" w:anchor="block_2000" w:history="1">
        <w:r w:rsidRPr="008140A1">
          <w:rPr>
            <w:rFonts w:ascii="Times New Roman" w:eastAsia="Times New Roman" w:hAnsi="Times New Roman" w:cs="Times New Roman"/>
            <w:color w:val="3272C0"/>
            <w:sz w:val="24"/>
            <w:szCs w:val="24"/>
            <w:u w:val="single"/>
            <w:lang w:eastAsia="ru-RU"/>
          </w:rPr>
          <w:t>классификации расходов</w:t>
        </w:r>
      </w:hyperlink>
      <w:r w:rsidRPr="008140A1">
        <w:rPr>
          <w:rFonts w:ascii="Times New Roman" w:eastAsia="Times New Roman" w:hAnsi="Times New Roman" w:cs="Times New Roman"/>
          <w:color w:val="464C55"/>
          <w:sz w:val="24"/>
          <w:szCs w:val="24"/>
          <w:lang w:eastAsia="ru-RU"/>
        </w:rPr>
        <w:t> федерального бюджета, кодам объектов капитальных вложений или </w:t>
      </w:r>
      <w:hyperlink r:id="rId76" w:anchor="block_6000" w:history="1">
        <w:r w:rsidRPr="008140A1">
          <w:rPr>
            <w:rFonts w:ascii="Times New Roman" w:eastAsia="Times New Roman" w:hAnsi="Times New Roman" w:cs="Times New Roman"/>
            <w:color w:val="3272C0"/>
            <w:sz w:val="24"/>
            <w:szCs w:val="24"/>
            <w:u w:val="single"/>
            <w:lang w:eastAsia="ru-RU"/>
          </w:rPr>
          <w:t>классификации источников финансирования</w:t>
        </w:r>
      </w:hyperlink>
      <w:r w:rsidRPr="008140A1">
        <w:rPr>
          <w:rFonts w:ascii="Times New Roman" w:eastAsia="Times New Roman" w:hAnsi="Times New Roman" w:cs="Times New Roman"/>
          <w:color w:val="464C55"/>
          <w:sz w:val="24"/>
          <w:szCs w:val="24"/>
          <w:lang w:eastAsia="ru-RU"/>
        </w:rPr>
        <w:t> дефицита федерального бюджета.</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3.7. Федеральное казначейство, органы Федерального казначейства не позднее рабочего дня, следующего за днем получения Расходных расписаний и (или) Реестров расходных расписаний, осуществляют контроль указанных в них показателей на соответствие следующим требованиям:</w:t>
      </w:r>
    </w:p>
    <w:p w:rsidR="008140A1" w:rsidRPr="008140A1" w:rsidRDefault="000B7F76" w:rsidP="008140A1">
      <w:pPr>
        <w:shd w:val="clear" w:color="auto" w:fill="F0E9D3"/>
        <w:spacing w:after="0" w:line="264" w:lineRule="atLeast"/>
        <w:rPr>
          <w:rFonts w:ascii="Times New Roman" w:eastAsia="Times New Roman" w:hAnsi="Times New Roman" w:cs="Times New Roman"/>
          <w:color w:val="464C55"/>
          <w:sz w:val="24"/>
          <w:szCs w:val="24"/>
          <w:lang w:eastAsia="ru-RU"/>
        </w:rPr>
      </w:pPr>
      <w:hyperlink r:id="rId77" w:anchor="block_23" w:history="1">
        <w:r w:rsidR="008140A1" w:rsidRPr="008140A1">
          <w:rPr>
            <w:rFonts w:ascii="Times New Roman" w:eastAsia="Times New Roman" w:hAnsi="Times New Roman" w:cs="Times New Roman"/>
            <w:color w:val="3272C0"/>
            <w:sz w:val="24"/>
            <w:szCs w:val="24"/>
            <w:u w:val="single"/>
            <w:lang w:eastAsia="ru-RU"/>
          </w:rPr>
          <w:t>Приказом</w:t>
        </w:r>
      </w:hyperlink>
      <w:r w:rsidR="008140A1" w:rsidRPr="008140A1">
        <w:rPr>
          <w:rFonts w:ascii="Times New Roman" w:eastAsia="Times New Roman" w:hAnsi="Times New Roman" w:cs="Times New Roman"/>
          <w:color w:val="464C55"/>
          <w:sz w:val="24"/>
          <w:szCs w:val="24"/>
          <w:lang w:eastAsia="ru-RU"/>
        </w:rPr>
        <w:t> Минфина России от 28 октября 2016 г. N 196н в подпункт "а" внесены изменения</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78" w:anchor="block_13371" w:history="1">
        <w:r w:rsidR="008140A1" w:rsidRPr="008140A1">
          <w:rPr>
            <w:rFonts w:ascii="Times New Roman" w:eastAsia="Times New Roman" w:hAnsi="Times New Roman" w:cs="Times New Roman"/>
            <w:color w:val="3272C0"/>
            <w:sz w:val="24"/>
            <w:szCs w:val="24"/>
            <w:u w:val="single"/>
            <w:lang w:eastAsia="ru-RU"/>
          </w:rPr>
          <w:t>См. текст подпункта в предыдущей редакции</w:t>
        </w:r>
      </w:hyperlink>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а) наименования и коды участников бюджетного процесса, содержащиеся в Расходных расписаниях и (или) Реестрах расходных расписаний, должны соответствовать наименованиям и уникальным кодам организации в соответствующих реестровых записях реестра участников бюджетного процесса, а также юридических лиц, не являющихся участниками бюджетного процесса (далее - соответственно код по Сводному реестру, Сводный реестр);</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б) в Расходных расписаниях и (или) Реестрах расходных расписаний должны быть указаны номера лицевых счетов, открытых главным распорядителям, распорядителям, получателям средств федерального бюджета, главным администраторам, администраторам источников финансирования в Федеральном казначействе, органах Федерального казначейства;</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Подпункт "в" изменен с 1 января 2021 г. - </w:t>
      </w:r>
      <w:hyperlink r:id="rId79" w:anchor="block_1061"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10 ноября 2020 г. N 262Н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80" w:anchor="block_13373"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коды </w:t>
      </w:r>
      <w:hyperlink r:id="rId81" w:anchor="block_1000" w:history="1">
        <w:r w:rsidRPr="008140A1">
          <w:rPr>
            <w:rFonts w:ascii="Times New Roman" w:eastAsia="Times New Roman" w:hAnsi="Times New Roman" w:cs="Times New Roman"/>
            <w:color w:val="3272C0"/>
            <w:sz w:val="24"/>
            <w:szCs w:val="24"/>
            <w:u w:val="single"/>
            <w:lang w:eastAsia="ru-RU"/>
          </w:rPr>
          <w:t>бюджетной классификации</w:t>
        </w:r>
      </w:hyperlink>
      <w:r w:rsidRPr="008140A1">
        <w:rPr>
          <w:rFonts w:ascii="Times New Roman" w:eastAsia="Times New Roman" w:hAnsi="Times New Roman" w:cs="Times New Roman"/>
          <w:color w:val="464C55"/>
          <w:sz w:val="24"/>
          <w:szCs w:val="24"/>
          <w:lang w:eastAsia="ru-RU"/>
        </w:rPr>
        <w:t>, коды объектов капитальных вложений должны соответствовать кодам бюджетной классификации, кодам объектов капитальных вложений, действующим в текущем финансовом году на момент направления Расходного расписания (Реестра расходных расписаний);</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г) утратил силу с 1 января 2018 г. - </w:t>
      </w:r>
      <w:hyperlink r:id="rId82" w:anchor="block_181"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27 ноября 2017 г. N 205н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83" w:anchor="block_13374"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Подпункт "д" изменен с 1 января 2021 г. - </w:t>
      </w:r>
      <w:hyperlink r:id="rId84" w:anchor="block_1062"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10 ноября 2020 г. N 262Н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85" w:anchor="block_13375"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д) суммы бюджетных ассигнований и (или) лимитов бюджетных обязательств, распределенные между находящимися в ведении главных распорядителей или распорядителей средств федерального бюджета, распорядителями и получателями средств федерального бюджета, не должны превышать по кодам </w:t>
      </w:r>
      <w:hyperlink r:id="rId86" w:anchor="block_1000" w:history="1">
        <w:r w:rsidRPr="008140A1">
          <w:rPr>
            <w:rFonts w:ascii="Times New Roman" w:eastAsia="Times New Roman" w:hAnsi="Times New Roman" w:cs="Times New Roman"/>
            <w:color w:val="3272C0"/>
            <w:sz w:val="24"/>
            <w:szCs w:val="24"/>
            <w:u w:val="single"/>
            <w:lang w:eastAsia="ru-RU"/>
          </w:rPr>
          <w:t>бюджетной классификации</w:t>
        </w:r>
      </w:hyperlink>
      <w:r w:rsidRPr="008140A1">
        <w:rPr>
          <w:rFonts w:ascii="Times New Roman" w:eastAsia="Times New Roman" w:hAnsi="Times New Roman" w:cs="Times New Roman"/>
          <w:color w:val="464C55"/>
          <w:sz w:val="24"/>
          <w:szCs w:val="24"/>
          <w:lang w:eastAsia="ru-RU"/>
        </w:rPr>
        <w:t>, кодам объектов капитальных вложений суммы бюджетных ассигнований и (или) лимитов бюджетных обязательств, доведенные главным распорядителям или распорядителям средств федерального бюджета;</w:t>
      </w:r>
      <w:proofErr w:type="gramEnd"/>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е) суммы бюджетных ассигнований, распределенные между администраторами с полномочиями главного администратора источников финансирования дефицита федерального бюджета и администраторами источников финансирования дефицита федерального бюджета, находящимися в ведении главных администраторов источников финансирования дефицита федерального бюджета или администраторов с полномочиями главного администратора источников финансирования дефицита федерального бюджета, не должны превышать сумм бюджетных ассигнований, доведенных главным администраторам источников финансирования дефицита федерального бюджета или администраторам</w:t>
      </w:r>
      <w:proofErr w:type="gramEnd"/>
      <w:r w:rsidRPr="008140A1">
        <w:rPr>
          <w:rFonts w:ascii="Times New Roman" w:eastAsia="Times New Roman" w:hAnsi="Times New Roman" w:cs="Times New Roman"/>
          <w:color w:val="464C55"/>
          <w:sz w:val="24"/>
          <w:szCs w:val="24"/>
          <w:lang w:eastAsia="ru-RU"/>
        </w:rPr>
        <w:t xml:space="preserve"> с полномочиями главного </w:t>
      </w:r>
      <w:proofErr w:type="gramStart"/>
      <w:r w:rsidRPr="008140A1">
        <w:rPr>
          <w:rFonts w:ascii="Times New Roman" w:eastAsia="Times New Roman" w:hAnsi="Times New Roman" w:cs="Times New Roman"/>
          <w:color w:val="464C55"/>
          <w:sz w:val="24"/>
          <w:szCs w:val="24"/>
          <w:lang w:eastAsia="ru-RU"/>
        </w:rPr>
        <w:t>администратора источников финансирования дефицита федерального бюджета</w:t>
      </w:r>
      <w:proofErr w:type="gramEnd"/>
      <w:r w:rsidRPr="008140A1">
        <w:rPr>
          <w:rFonts w:ascii="Times New Roman" w:eastAsia="Times New Roman" w:hAnsi="Times New Roman" w:cs="Times New Roman"/>
          <w:color w:val="464C55"/>
          <w:sz w:val="24"/>
          <w:szCs w:val="24"/>
          <w:lang w:eastAsia="ru-RU"/>
        </w:rPr>
        <w:t>;</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ж) в случае уменьшения бюджетных ассигнований и (или) лимитов бюджетных обязательств суммы изменений соответствующих бюджетных данных должны быть меньше или равны суммам нераспределенных бюджетных ассигнований и (или) лимитов бюджетных обязательств, уменьшенных на суммы зарезервированных для распределения между находящимися в ведении главного распорядителя или распорядителя средств федерального бюджета распорядителями и получателями средств федерального бюджета бюджетных ассигнований и (или) лимитов бюджетных обязательств</w:t>
      </w:r>
      <w:proofErr w:type="gramEnd"/>
      <w:r w:rsidRPr="008140A1">
        <w:rPr>
          <w:rFonts w:ascii="Times New Roman" w:eastAsia="Times New Roman" w:hAnsi="Times New Roman" w:cs="Times New Roman"/>
          <w:color w:val="464C55"/>
          <w:sz w:val="24"/>
          <w:szCs w:val="24"/>
          <w:lang w:eastAsia="ru-RU"/>
        </w:rPr>
        <w:t xml:space="preserve"> (далее - свободные остатки бюджетных ассигнований и (или) лимитов бюджетных обязательств) по соответствующим кодам </w:t>
      </w:r>
      <w:hyperlink r:id="rId87" w:anchor="block_2000" w:history="1">
        <w:r w:rsidRPr="008140A1">
          <w:rPr>
            <w:rFonts w:ascii="Times New Roman" w:eastAsia="Times New Roman" w:hAnsi="Times New Roman" w:cs="Times New Roman"/>
            <w:color w:val="3272C0"/>
            <w:sz w:val="24"/>
            <w:szCs w:val="24"/>
            <w:u w:val="single"/>
            <w:lang w:eastAsia="ru-RU"/>
          </w:rPr>
          <w:t>классификации расходов</w:t>
        </w:r>
      </w:hyperlink>
      <w:r w:rsidRPr="008140A1">
        <w:rPr>
          <w:rFonts w:ascii="Times New Roman" w:eastAsia="Times New Roman" w:hAnsi="Times New Roman" w:cs="Times New Roman"/>
          <w:color w:val="464C55"/>
          <w:sz w:val="24"/>
          <w:szCs w:val="24"/>
          <w:lang w:eastAsia="ru-RU"/>
        </w:rPr>
        <w:t> федерального бюджета, учтенным на соответствующих лицевых счетах;</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Подпункт "з" изменен с 1 января 2018 г. - </w:t>
      </w:r>
      <w:hyperlink r:id="rId88" w:anchor="block_182"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27 ноября 2017 г. N 205н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89" w:anchor="block_13378"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з) в случае уменьшения лимитов бюджетных обязательств, доведенных до получателя средств федерального бюджета, сумма измененного лимита бюджетных обязательств не должна быть меньше, чем сумма поставленных на учет в органах Федерального казначейства бюджетных обязательств получателя средств федерального бюджета, за исключением случаев, установленных настоящим Порядком;</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и) в случае уменьшения бюджетных ассигнований и (или) лимитов бюджетных обязательств, доведенных до получателя средств федерального бюджета, суммы измененных бюджетных ассигнований, лимитов бюджетных обязательств не должны быть меньше произведенных кассовых </w:t>
      </w:r>
      <w:proofErr w:type="gramStart"/>
      <w:r w:rsidRPr="008140A1">
        <w:rPr>
          <w:rFonts w:ascii="Times New Roman" w:eastAsia="Times New Roman" w:hAnsi="Times New Roman" w:cs="Times New Roman"/>
          <w:color w:val="464C55"/>
          <w:sz w:val="24"/>
          <w:szCs w:val="24"/>
          <w:lang w:eastAsia="ru-RU"/>
        </w:rPr>
        <w:t>выплат получателя</w:t>
      </w:r>
      <w:proofErr w:type="gramEnd"/>
      <w:r w:rsidRPr="008140A1">
        <w:rPr>
          <w:rFonts w:ascii="Times New Roman" w:eastAsia="Times New Roman" w:hAnsi="Times New Roman" w:cs="Times New Roman"/>
          <w:color w:val="464C55"/>
          <w:sz w:val="24"/>
          <w:szCs w:val="24"/>
          <w:lang w:eastAsia="ru-RU"/>
        </w:rPr>
        <w:t xml:space="preserve"> средств федерального бюджета;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 xml:space="preserve">к) в случае уменьшения бюджетных ассигнований суммы изменений соответствующих бюджетных ассигнований должны быть меньше или равны суммам нераспределенных бюджетных ассигнований, уменьшенных на суммы зарезервированных для распределения между администраторами с полномочиями главного администратора источников </w:t>
      </w:r>
      <w:r w:rsidRPr="008140A1">
        <w:rPr>
          <w:rFonts w:ascii="Times New Roman" w:eastAsia="Times New Roman" w:hAnsi="Times New Roman" w:cs="Times New Roman"/>
          <w:color w:val="464C55"/>
          <w:sz w:val="24"/>
          <w:szCs w:val="24"/>
          <w:lang w:eastAsia="ru-RU"/>
        </w:rPr>
        <w:lastRenderedPageBreak/>
        <w:t>финансирования дефицита федерального бюджета и администраторами источников финансирования дефицита федерального бюджета, находящимися в ведении главного администратора источников финансирования дефицита федерального бюджета или администратора с полномочиями главного администратора</w:t>
      </w:r>
      <w:proofErr w:type="gramEnd"/>
      <w:r w:rsidRPr="008140A1">
        <w:rPr>
          <w:rFonts w:ascii="Times New Roman" w:eastAsia="Times New Roman" w:hAnsi="Times New Roman" w:cs="Times New Roman"/>
          <w:color w:val="464C55"/>
          <w:sz w:val="24"/>
          <w:szCs w:val="24"/>
          <w:lang w:eastAsia="ru-RU"/>
        </w:rPr>
        <w:t xml:space="preserve"> источников финансирования дефицита федерального бюджета (далее - свободные остатки бюджетных ассигнований) по соответствующим кодам </w:t>
      </w:r>
      <w:hyperlink r:id="rId90" w:anchor="block_6000" w:history="1">
        <w:r w:rsidRPr="008140A1">
          <w:rPr>
            <w:rFonts w:ascii="Times New Roman" w:eastAsia="Times New Roman" w:hAnsi="Times New Roman" w:cs="Times New Roman"/>
            <w:color w:val="3272C0"/>
            <w:sz w:val="24"/>
            <w:szCs w:val="24"/>
            <w:u w:val="single"/>
            <w:lang w:eastAsia="ru-RU"/>
          </w:rPr>
          <w:t>классификации источников финансирования</w:t>
        </w:r>
      </w:hyperlink>
      <w:r w:rsidRPr="008140A1">
        <w:rPr>
          <w:rFonts w:ascii="Times New Roman" w:eastAsia="Times New Roman" w:hAnsi="Times New Roman" w:cs="Times New Roman"/>
          <w:color w:val="464C55"/>
          <w:sz w:val="24"/>
          <w:szCs w:val="24"/>
          <w:lang w:eastAsia="ru-RU"/>
        </w:rPr>
        <w:t> дефицита федерального бюджета, учтенных на соответствующих лицевых счетах;</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л) при детализации лимитов бюджетных обязательств детализированные лимиты бюджетных обязательств должны соответствовать требованиям, установленным </w:t>
      </w:r>
      <w:hyperlink r:id="rId91" w:anchor="block_1333" w:history="1">
        <w:r w:rsidRPr="008140A1">
          <w:rPr>
            <w:rFonts w:ascii="Times New Roman" w:eastAsia="Times New Roman" w:hAnsi="Times New Roman" w:cs="Times New Roman"/>
            <w:color w:val="3272C0"/>
            <w:sz w:val="24"/>
            <w:szCs w:val="24"/>
            <w:u w:val="single"/>
            <w:lang w:eastAsia="ru-RU"/>
          </w:rPr>
          <w:t>пунктом 3.3</w:t>
        </w:r>
      </w:hyperlink>
      <w:r w:rsidRPr="008140A1">
        <w:rPr>
          <w:rFonts w:ascii="Times New Roman" w:eastAsia="Times New Roman" w:hAnsi="Times New Roman" w:cs="Times New Roman"/>
          <w:color w:val="464C55"/>
          <w:sz w:val="24"/>
          <w:szCs w:val="24"/>
          <w:lang w:eastAsia="ru-RU"/>
        </w:rPr>
        <w:t> настоящего Порядка;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м) в случае уменьшения лимитов бюджетных обязатель</w:t>
      </w:r>
      <w:proofErr w:type="gramStart"/>
      <w:r w:rsidRPr="008140A1">
        <w:rPr>
          <w:rFonts w:ascii="Times New Roman" w:eastAsia="Times New Roman" w:hAnsi="Times New Roman" w:cs="Times New Roman"/>
          <w:color w:val="464C55"/>
          <w:sz w:val="24"/>
          <w:szCs w:val="24"/>
          <w:lang w:eastAsia="ru-RU"/>
        </w:rPr>
        <w:t>ств в св</w:t>
      </w:r>
      <w:proofErr w:type="gramEnd"/>
      <w:r w:rsidRPr="008140A1">
        <w:rPr>
          <w:rFonts w:ascii="Times New Roman" w:eastAsia="Times New Roman" w:hAnsi="Times New Roman" w:cs="Times New Roman"/>
          <w:color w:val="464C55"/>
          <w:sz w:val="24"/>
          <w:szCs w:val="24"/>
          <w:lang w:eastAsia="ru-RU"/>
        </w:rPr>
        <w:t>язи с отменой полномочий главного распорядителя (распорядителя) средств федерального бюджета по детализации лимитов бюджетных обязательств, должны соблюдаться требования, установленные </w:t>
      </w:r>
      <w:hyperlink r:id="rId92" w:anchor="block_1334" w:history="1">
        <w:r w:rsidRPr="008140A1">
          <w:rPr>
            <w:rFonts w:ascii="Times New Roman" w:eastAsia="Times New Roman" w:hAnsi="Times New Roman" w:cs="Times New Roman"/>
            <w:color w:val="3272C0"/>
            <w:sz w:val="24"/>
            <w:szCs w:val="24"/>
            <w:u w:val="single"/>
            <w:lang w:eastAsia="ru-RU"/>
          </w:rPr>
          <w:t>пунктом 3.4</w:t>
        </w:r>
      </w:hyperlink>
      <w:r w:rsidRPr="008140A1">
        <w:rPr>
          <w:rFonts w:ascii="Times New Roman" w:eastAsia="Times New Roman" w:hAnsi="Times New Roman" w:cs="Times New Roman"/>
          <w:color w:val="464C55"/>
          <w:sz w:val="24"/>
          <w:szCs w:val="24"/>
          <w:lang w:eastAsia="ru-RU"/>
        </w:rPr>
        <w:t> настоящего Порядка.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3.8. </w:t>
      </w:r>
      <w:proofErr w:type="gramStart"/>
      <w:r w:rsidRPr="008140A1">
        <w:rPr>
          <w:rFonts w:ascii="Times New Roman" w:eastAsia="Times New Roman" w:hAnsi="Times New Roman" w:cs="Times New Roman"/>
          <w:color w:val="464C55"/>
          <w:sz w:val="24"/>
          <w:szCs w:val="24"/>
          <w:lang w:eastAsia="ru-RU"/>
        </w:rPr>
        <w:t>Расходные расписания или Реестры расходных расписаний в случае их соответствия требованиям, установленным </w:t>
      </w:r>
      <w:hyperlink r:id="rId93" w:anchor="block_1337" w:history="1">
        <w:r w:rsidRPr="008140A1">
          <w:rPr>
            <w:rFonts w:ascii="Times New Roman" w:eastAsia="Times New Roman" w:hAnsi="Times New Roman" w:cs="Times New Roman"/>
            <w:color w:val="3272C0"/>
            <w:sz w:val="24"/>
            <w:szCs w:val="24"/>
            <w:u w:val="single"/>
            <w:lang w:eastAsia="ru-RU"/>
          </w:rPr>
          <w:t>пунктом 3.7</w:t>
        </w:r>
      </w:hyperlink>
      <w:r w:rsidRPr="008140A1">
        <w:rPr>
          <w:rFonts w:ascii="Times New Roman" w:eastAsia="Times New Roman" w:hAnsi="Times New Roman" w:cs="Times New Roman"/>
          <w:color w:val="464C55"/>
          <w:sz w:val="24"/>
          <w:szCs w:val="24"/>
          <w:lang w:eastAsia="ru-RU"/>
        </w:rPr>
        <w:t> настоящего Порядка, направляются в электронном виде в органы Федерального казначейства по месту открытия лицевых счетов распорядителям, получателям средств федерального бюджета или администраторам источников финансирования дефицита федерального бюджета с полномочиями главного администратора, администраторам источников финансирования дефицита федерального бюджета для принятия на учет в установленном порядке.</w:t>
      </w:r>
      <w:proofErr w:type="gramEnd"/>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Пункт 3.9 изменен с 1 января 2021 г. - </w:t>
      </w:r>
      <w:hyperlink r:id="rId94" w:anchor="block_1007"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10 ноября 2020 г. N 262Н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95" w:anchor="block_1339"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3.9. </w:t>
      </w:r>
      <w:proofErr w:type="gramStart"/>
      <w:r w:rsidRPr="008140A1">
        <w:rPr>
          <w:rFonts w:ascii="Times New Roman" w:eastAsia="Times New Roman" w:hAnsi="Times New Roman" w:cs="Times New Roman"/>
          <w:color w:val="464C55"/>
          <w:sz w:val="24"/>
          <w:szCs w:val="24"/>
          <w:lang w:eastAsia="ru-RU"/>
        </w:rPr>
        <w:t>Бюджетные данные, указанные в сформированных главным распорядителем, распорядителем средств федерального бюджета или главным администратором источников финансирования дефицита федерального бюджета, администратором источников финансирования дефицита федерального бюджета с полномочиями главного администратора Расходных расписаниях или Реестрах расходных расписаний, соответствующих требованиям, установленным </w:t>
      </w:r>
      <w:hyperlink r:id="rId96" w:anchor="block_1337" w:history="1">
        <w:r w:rsidRPr="008140A1">
          <w:rPr>
            <w:rFonts w:ascii="Times New Roman" w:eastAsia="Times New Roman" w:hAnsi="Times New Roman" w:cs="Times New Roman"/>
            <w:color w:val="3272C0"/>
            <w:sz w:val="24"/>
            <w:szCs w:val="24"/>
            <w:u w:val="single"/>
            <w:lang w:eastAsia="ru-RU"/>
          </w:rPr>
          <w:t>пунктом 3.7</w:t>
        </w:r>
      </w:hyperlink>
      <w:r w:rsidRPr="008140A1">
        <w:rPr>
          <w:rFonts w:ascii="Times New Roman" w:eastAsia="Times New Roman" w:hAnsi="Times New Roman" w:cs="Times New Roman"/>
          <w:color w:val="464C55"/>
          <w:sz w:val="24"/>
          <w:szCs w:val="24"/>
          <w:lang w:eastAsia="ru-RU"/>
        </w:rPr>
        <w:t> настоящего Порядка, учитываются на лицевом счете главного распорядителя, распорядителя, получателя средств федерального бюджета или главного администратора источников финансирования дефицита федерального</w:t>
      </w:r>
      <w:proofErr w:type="gramEnd"/>
      <w:r w:rsidRPr="008140A1">
        <w:rPr>
          <w:rFonts w:ascii="Times New Roman" w:eastAsia="Times New Roman" w:hAnsi="Times New Roman" w:cs="Times New Roman"/>
          <w:color w:val="464C55"/>
          <w:sz w:val="24"/>
          <w:szCs w:val="24"/>
          <w:lang w:eastAsia="ru-RU"/>
        </w:rPr>
        <w:t xml:space="preserve"> бюджета, администратора источников финансирования дефицита федерального бюджета с полномочиями главного администратора, администратора источников финансирования дефицита федерального бюджета с начала текущего финансового года по соответствующим кодам </w:t>
      </w:r>
      <w:hyperlink r:id="rId97" w:anchor="block_2000" w:history="1">
        <w:r w:rsidRPr="008140A1">
          <w:rPr>
            <w:rFonts w:ascii="Times New Roman" w:eastAsia="Times New Roman" w:hAnsi="Times New Roman" w:cs="Times New Roman"/>
            <w:color w:val="3272C0"/>
            <w:sz w:val="24"/>
            <w:szCs w:val="24"/>
            <w:u w:val="single"/>
            <w:lang w:eastAsia="ru-RU"/>
          </w:rPr>
          <w:t>классификации расходов</w:t>
        </w:r>
      </w:hyperlink>
      <w:r w:rsidRPr="008140A1">
        <w:rPr>
          <w:rFonts w:ascii="Times New Roman" w:eastAsia="Times New Roman" w:hAnsi="Times New Roman" w:cs="Times New Roman"/>
          <w:color w:val="464C55"/>
          <w:sz w:val="24"/>
          <w:szCs w:val="24"/>
          <w:lang w:eastAsia="ru-RU"/>
        </w:rPr>
        <w:t> федерального бюджета и кодам объектов капитальных вложений или </w:t>
      </w:r>
      <w:hyperlink r:id="rId98" w:anchor="block_6000" w:history="1">
        <w:r w:rsidRPr="008140A1">
          <w:rPr>
            <w:rFonts w:ascii="Times New Roman" w:eastAsia="Times New Roman" w:hAnsi="Times New Roman" w:cs="Times New Roman"/>
            <w:color w:val="3272C0"/>
            <w:sz w:val="24"/>
            <w:szCs w:val="24"/>
            <w:u w:val="single"/>
            <w:lang w:eastAsia="ru-RU"/>
          </w:rPr>
          <w:t>классификации источников финансирования</w:t>
        </w:r>
      </w:hyperlink>
      <w:r w:rsidRPr="008140A1">
        <w:rPr>
          <w:rFonts w:ascii="Times New Roman" w:eastAsia="Times New Roman" w:hAnsi="Times New Roman" w:cs="Times New Roman"/>
          <w:color w:val="464C55"/>
          <w:sz w:val="24"/>
          <w:szCs w:val="24"/>
          <w:lang w:eastAsia="ru-RU"/>
        </w:rPr>
        <w:t> дефицита федерального бюджета.</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Первый экземпляр учтенного Расходного расписания или Реестра расходных расписаний, представленных на бумажном носителе, остается в Федеральном казначействе, органе Федерального казначейства по месту представления, второй экземпляр с отметкой о принятии на учет, содержащей дату, инициалы, фамилию и подпись уполномоченного руководителем Федерального казначейства, органа Федерального казначейства работника (далее - отметка), возвращается главному распорядителю, распорядителю средств федерального бюджета, главному администратору источников финансирования дефицита федерального</w:t>
      </w:r>
      <w:proofErr w:type="gramEnd"/>
      <w:r w:rsidRPr="008140A1">
        <w:rPr>
          <w:rFonts w:ascii="Times New Roman" w:eastAsia="Times New Roman" w:hAnsi="Times New Roman" w:cs="Times New Roman"/>
          <w:color w:val="464C55"/>
          <w:sz w:val="24"/>
          <w:szCs w:val="24"/>
          <w:lang w:eastAsia="ru-RU"/>
        </w:rPr>
        <w:t xml:space="preserve"> бюджета, администратору источников финансирования дефицита федерального бюджета с полномочиями главного администратора одновременно с Выпиской из соответствующего лицевого счета по формам, установленным Федеральным казначейством.</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lastRenderedPageBreak/>
        <w:t>При направлении Расходного расписания или Реестра расходных расписаний в электронном виде главному распорядителю, распорядителю средств федерального бюджета, главному администратору источников финансирования дефицита федерального бюджета, администратору источников финансирования дефицита федерального бюджета с полномочиями главного администратора органом Федерального казначейства направляется в электронном виде Выписка из его лицевого счета.</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Пункт 3.10 изменен с 1 января 2018 г. - </w:t>
      </w:r>
      <w:hyperlink r:id="rId99" w:anchor="block_110"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27 ноября 2017 г. N 205н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100" w:anchor="block_13310"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3.10. </w:t>
      </w:r>
      <w:proofErr w:type="gramStart"/>
      <w:r w:rsidRPr="008140A1">
        <w:rPr>
          <w:rFonts w:ascii="Times New Roman" w:eastAsia="Times New Roman" w:hAnsi="Times New Roman" w:cs="Times New Roman"/>
          <w:color w:val="464C55"/>
          <w:sz w:val="24"/>
          <w:szCs w:val="24"/>
          <w:lang w:eastAsia="ru-RU"/>
        </w:rPr>
        <w:t>Если представленные на бумажном носителе Расходные расписания или Реестры расходных расписаний не соответствуют требованиям, установленным </w:t>
      </w:r>
      <w:hyperlink r:id="rId101" w:anchor="block_1337" w:history="1">
        <w:r w:rsidRPr="008140A1">
          <w:rPr>
            <w:rFonts w:ascii="Times New Roman" w:eastAsia="Times New Roman" w:hAnsi="Times New Roman" w:cs="Times New Roman"/>
            <w:color w:val="3272C0"/>
            <w:sz w:val="24"/>
            <w:szCs w:val="24"/>
            <w:u w:val="single"/>
            <w:lang w:eastAsia="ru-RU"/>
          </w:rPr>
          <w:t>пунктом 3.7</w:t>
        </w:r>
      </w:hyperlink>
      <w:r w:rsidRPr="008140A1">
        <w:rPr>
          <w:rFonts w:ascii="Times New Roman" w:eastAsia="Times New Roman" w:hAnsi="Times New Roman" w:cs="Times New Roman"/>
          <w:color w:val="464C55"/>
          <w:sz w:val="24"/>
          <w:szCs w:val="24"/>
          <w:lang w:eastAsia="ru-RU"/>
        </w:rPr>
        <w:t> настоящего Порядка, они возвращаются главному распорядителю, распорядителю средств федерального бюджета, главному администратору источников финансирования дефицита федерального бюджета, администратору с полномочиями главного администратора источников финансирования дефицита федерального бюджета со штампом "Отклонено" и с приложением Протокола с указанием причины возврата.</w:t>
      </w:r>
      <w:proofErr w:type="gramEnd"/>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Если Расходные расписания или Реестры расходных расписаний, не соответствующие требованиям, установленным </w:t>
      </w:r>
      <w:hyperlink r:id="rId102" w:anchor="block_1337" w:history="1">
        <w:r w:rsidRPr="008140A1">
          <w:rPr>
            <w:rFonts w:ascii="Times New Roman" w:eastAsia="Times New Roman" w:hAnsi="Times New Roman" w:cs="Times New Roman"/>
            <w:color w:val="3272C0"/>
            <w:sz w:val="24"/>
            <w:szCs w:val="24"/>
            <w:u w:val="single"/>
            <w:lang w:eastAsia="ru-RU"/>
          </w:rPr>
          <w:t>пунктом 3.7</w:t>
        </w:r>
      </w:hyperlink>
      <w:r w:rsidRPr="008140A1">
        <w:rPr>
          <w:rFonts w:ascii="Times New Roman" w:eastAsia="Times New Roman" w:hAnsi="Times New Roman" w:cs="Times New Roman"/>
          <w:color w:val="464C55"/>
          <w:sz w:val="24"/>
          <w:szCs w:val="24"/>
          <w:lang w:eastAsia="ru-RU"/>
        </w:rPr>
        <w:t> настоящего Порядка, были направлены в электронном виде, главному распорядителю, распорядителю средств федерального бюджета, главному администратору источников финансирования дефицита федерального бюджета, администратору с полномочиями главного администратора источников финансирования дефицита федерального бюджета направляется Протокол в электронном виде с указанием причины отказа в принятии документа к исполнению (далее - аннулирование).</w:t>
      </w:r>
      <w:proofErr w:type="gramEnd"/>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Если аннулирование Расходного расписания производится органом Федерального казначейства, в адрес которого Федеральным казначейством или другим органом Федерального казначейства были направлены поставленные на учет Расходные расписания, то орган Федерального казначейства направляет в Федеральное казначейство или орган Федерального казначейства по месту обслуживания главного распорядителя (распорядителя) средств федерального бюджета, сформировавшего аннулируемое Расходное расписание, Протокол с указанием причины аннулирования.</w:t>
      </w:r>
      <w:proofErr w:type="gramEnd"/>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Если аннулирование Расходного расписания производится органом Федерального казначейства, в адрес которого Федеральным казначейством или другим органом Федерального казначейства были направлены поставленные на учет Расходные расписания, то орган Федерального казначейства регистрирует аннулируемое им Расходное расписание в Журнале регистрации неисполненных документов и направляет в Федеральное казначейство, орган Федерального казначейства по месту представления аннулируемого Расходного расписания Протокол с указанием причины аннулирования.</w:t>
      </w:r>
      <w:proofErr w:type="gramEnd"/>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Федеральное казначейство, орган Федерального казначейства направляет не позднее рабочего дня, следующего за днем получения Протокола, главному распорядителю, распорядителю средств федерального бюджета, главному администратору источников финансирования дефицита федерального бюджета, администратору источников финансирования дефицита федерального бюджета с полномочиями главного администратора выписку из соответствующего лицевого счета с приложением Справки (код формы по </w:t>
      </w:r>
      <w:hyperlink r:id="rId103" w:history="1">
        <w:r w:rsidRPr="008140A1">
          <w:rPr>
            <w:rFonts w:ascii="Times New Roman" w:eastAsia="Times New Roman" w:hAnsi="Times New Roman" w:cs="Times New Roman"/>
            <w:color w:val="3272C0"/>
            <w:sz w:val="24"/>
            <w:szCs w:val="24"/>
            <w:u w:val="single"/>
            <w:lang w:eastAsia="ru-RU"/>
          </w:rPr>
          <w:t>Общероссийскому классификатору</w:t>
        </w:r>
      </w:hyperlink>
      <w:r w:rsidRPr="008140A1">
        <w:rPr>
          <w:rFonts w:ascii="Times New Roman" w:eastAsia="Times New Roman" w:hAnsi="Times New Roman" w:cs="Times New Roman"/>
          <w:color w:val="464C55"/>
          <w:sz w:val="24"/>
          <w:szCs w:val="24"/>
          <w:lang w:eastAsia="ru-RU"/>
        </w:rPr>
        <w:t> управленческой документации (далее - код формы по ОКУД) 0504833) и</w:t>
      </w:r>
      <w:proofErr w:type="gramEnd"/>
      <w:r w:rsidRPr="008140A1">
        <w:rPr>
          <w:rFonts w:ascii="Times New Roman" w:eastAsia="Times New Roman" w:hAnsi="Times New Roman" w:cs="Times New Roman"/>
          <w:color w:val="464C55"/>
          <w:sz w:val="24"/>
          <w:szCs w:val="24"/>
          <w:lang w:eastAsia="ru-RU"/>
        </w:rPr>
        <w:t xml:space="preserve"> Протокола органа Федерального казначейства, который аннулирует поставленное на учет Расходное расписание.</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lastRenderedPageBreak/>
        <w:t>Реестр расходных расписаний, сформированный главным распорядителем, распорядителем средств федерального бюджета, главным администратором источников финансирования дефицита федерального бюджета, администратором с полномочиями главного администратора источников финансирования дефицита федерального бюджета, не принимается к исполнению, если хотя бы одно Расходное расписание, входящее в данный Реестр, не соответствует требованиям, установленным </w:t>
      </w:r>
      <w:hyperlink r:id="rId104" w:anchor="block_1337" w:history="1">
        <w:r w:rsidRPr="008140A1">
          <w:rPr>
            <w:rFonts w:ascii="Times New Roman" w:eastAsia="Times New Roman" w:hAnsi="Times New Roman" w:cs="Times New Roman"/>
            <w:color w:val="3272C0"/>
            <w:sz w:val="24"/>
            <w:szCs w:val="24"/>
            <w:u w:val="single"/>
            <w:lang w:eastAsia="ru-RU"/>
          </w:rPr>
          <w:t>пунктом 3.7</w:t>
        </w:r>
      </w:hyperlink>
      <w:r w:rsidRPr="008140A1">
        <w:rPr>
          <w:rFonts w:ascii="Times New Roman" w:eastAsia="Times New Roman" w:hAnsi="Times New Roman" w:cs="Times New Roman"/>
          <w:color w:val="464C55"/>
          <w:sz w:val="24"/>
          <w:szCs w:val="24"/>
          <w:lang w:eastAsia="ru-RU"/>
        </w:rPr>
        <w:t> настоящего Порядка.</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Пункт 3.11 изменен с 28 декабря 2021 г. - </w:t>
      </w:r>
      <w:hyperlink r:id="rId105" w:anchor="block_1022"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17 ноября 2021 г. N 184Н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106" w:anchor="block_13311"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3.11. Главные распорядители, распорядители средств федерального бюджета вправе отозвать по соответствующим кодам </w:t>
      </w:r>
      <w:hyperlink r:id="rId107" w:anchor="block_1000" w:history="1">
        <w:r w:rsidRPr="008140A1">
          <w:rPr>
            <w:rFonts w:ascii="Times New Roman" w:eastAsia="Times New Roman" w:hAnsi="Times New Roman" w:cs="Times New Roman"/>
            <w:color w:val="3272C0"/>
            <w:sz w:val="24"/>
            <w:szCs w:val="24"/>
            <w:u w:val="single"/>
            <w:lang w:eastAsia="ru-RU"/>
          </w:rPr>
          <w:t>бюджетной классификации</w:t>
        </w:r>
      </w:hyperlink>
      <w:r w:rsidRPr="008140A1">
        <w:rPr>
          <w:rFonts w:ascii="Times New Roman" w:eastAsia="Times New Roman" w:hAnsi="Times New Roman" w:cs="Times New Roman"/>
          <w:color w:val="464C55"/>
          <w:sz w:val="24"/>
          <w:szCs w:val="24"/>
          <w:lang w:eastAsia="ru-RU"/>
        </w:rPr>
        <w:t> и кодам объектов капитальных вложений (при наличии):</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а) неиспользованные или нераспределенные бюджетные ассигнования и (или) лимиты бюджетных обязательств текущего финансового года и плановых периодов, числящиеся на соответствующих лицевых счетах распорядителей и получателей средств федерального бюджета;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б) бюджетные ассигнования и (или) лимиты бюджетных обязательств, в случае изменения кода </w:t>
      </w:r>
      <w:hyperlink r:id="rId108" w:anchor="block_1000" w:history="1">
        <w:r w:rsidRPr="008140A1">
          <w:rPr>
            <w:rFonts w:ascii="Times New Roman" w:eastAsia="Times New Roman" w:hAnsi="Times New Roman" w:cs="Times New Roman"/>
            <w:color w:val="3272C0"/>
            <w:sz w:val="24"/>
            <w:szCs w:val="24"/>
            <w:u w:val="single"/>
            <w:lang w:eastAsia="ru-RU"/>
          </w:rPr>
          <w:t>бюджетной классификации</w:t>
        </w:r>
      </w:hyperlink>
      <w:r w:rsidRPr="008140A1">
        <w:rPr>
          <w:rFonts w:ascii="Times New Roman" w:eastAsia="Times New Roman" w:hAnsi="Times New Roman" w:cs="Times New Roman"/>
          <w:color w:val="464C55"/>
          <w:sz w:val="24"/>
          <w:szCs w:val="24"/>
          <w:lang w:eastAsia="ru-RU"/>
        </w:rPr>
        <w:t> Российской Федерации;</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лимиты бюджетных обязательств, в пределах которых получателем средств федерального бюджета принято бюджетное обязательство, возникшее из нормативного правового акта, регулирующего предоставление из федерального бюджета субвенции субъекту Российской Федерации, в случае подготовки предложений по внесению изменений в закон о бюджете;</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г) в случаях, определенных нормативным правовым актом Правительства Российской Федерации, устанавливающим меры по обеспечению исполнения федерального бюджета, лимиты бюджетных обязательств, в пределах которых получателем средств федерального бюджета принято бюджетное обязательство, возникшее из государственного контракта, иного договора (соглашения), при наличии дополнительного соглашения к такому государственному контракту, иному договору (соглашению), подписанного исполнителем (иной стороной) договора (соглашения), - в объеме не исполненных бюджетных обязательств</w:t>
      </w:r>
      <w:proofErr w:type="gramEnd"/>
      <w:r w:rsidRPr="008140A1">
        <w:rPr>
          <w:rFonts w:ascii="Times New Roman" w:eastAsia="Times New Roman" w:hAnsi="Times New Roman" w:cs="Times New Roman"/>
          <w:color w:val="464C55"/>
          <w:sz w:val="24"/>
          <w:szCs w:val="24"/>
          <w:lang w:eastAsia="ru-RU"/>
        </w:rPr>
        <w:t>, уменьшаемых указанным дополнительным соглашением;</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д) лимиты бюджетных обязательств на осуществление капитальных вложений в целях приведения в соответствие объема лимитов бюджетных обязательств, отраженного на лицевых счетах, открытых подведомственным получателям средств федерального бюджета, данным, отраженным в </w:t>
      </w:r>
      <w:hyperlink r:id="rId109" w:anchor="block_140000" w:history="1">
        <w:r w:rsidRPr="008140A1">
          <w:rPr>
            <w:rFonts w:ascii="Times New Roman" w:eastAsia="Times New Roman" w:hAnsi="Times New Roman" w:cs="Times New Roman"/>
            <w:color w:val="3272C0"/>
            <w:sz w:val="24"/>
            <w:szCs w:val="24"/>
            <w:u w:val="single"/>
            <w:lang w:eastAsia="ru-RU"/>
          </w:rPr>
          <w:t>приложении N 14</w:t>
        </w:r>
      </w:hyperlink>
      <w:r w:rsidRPr="008140A1">
        <w:rPr>
          <w:rFonts w:ascii="Times New Roman" w:eastAsia="Times New Roman" w:hAnsi="Times New Roman" w:cs="Times New Roman"/>
          <w:color w:val="464C55"/>
          <w:sz w:val="24"/>
          <w:szCs w:val="24"/>
          <w:lang w:eastAsia="ru-RU"/>
        </w:rPr>
        <w:t> к Порядку составления и ведения сводной бюджетной росписи.</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Главные администраторы источников дефицита федерального бюджета, администраторы источников финансирования дефицита федерального бюджета с полномочиями главного администратора вправе отозвать неиспользованные или нераспределенные бюджетные ассигнования текущего финансового года и плановых периодов, числящиеся на соответствующих лицевых счетах администраторов источников финансирования дефицита федерального бюджета с полномочиями главного администратора и администраторов источников финансирования дефицита федерального бюджета.</w:t>
      </w:r>
      <w:proofErr w:type="gramEnd"/>
      <w:r w:rsidRPr="008140A1">
        <w:rPr>
          <w:rFonts w:ascii="Times New Roman" w:eastAsia="Times New Roman" w:hAnsi="Times New Roman" w:cs="Times New Roman"/>
          <w:color w:val="464C55"/>
          <w:sz w:val="24"/>
          <w:szCs w:val="24"/>
          <w:lang w:eastAsia="ru-RU"/>
        </w:rPr>
        <w:t xml:space="preserve"> Для осуществления указанной операции формируется отдельное Расходное расписание на уменьшение бюджетных ассигнований и (или) лимитов бюджетных </w:t>
      </w:r>
      <w:proofErr w:type="gramStart"/>
      <w:r w:rsidRPr="008140A1">
        <w:rPr>
          <w:rFonts w:ascii="Times New Roman" w:eastAsia="Times New Roman" w:hAnsi="Times New Roman" w:cs="Times New Roman"/>
          <w:color w:val="464C55"/>
          <w:sz w:val="24"/>
          <w:szCs w:val="24"/>
          <w:lang w:eastAsia="ru-RU"/>
        </w:rPr>
        <w:t>обязательств</w:t>
      </w:r>
      <w:proofErr w:type="gramEnd"/>
      <w:r w:rsidRPr="008140A1">
        <w:rPr>
          <w:rFonts w:ascii="Times New Roman" w:eastAsia="Times New Roman" w:hAnsi="Times New Roman" w:cs="Times New Roman"/>
          <w:color w:val="464C55"/>
          <w:sz w:val="24"/>
          <w:szCs w:val="24"/>
          <w:lang w:eastAsia="ru-RU"/>
        </w:rPr>
        <w:t xml:space="preserve"> на сумму отзываемых неиспользованных или нераспределенных бюджетных данных (далее - "отрицательное" Расходное расписание).</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lastRenderedPageBreak/>
        <w:t>В "отрицательных" Расходных расписаниях, формируемых главными распорядителями (распорядителями) средств федерального бюджета на суммы, уменьшающие лимиты бюджетных обязательств очередного финансового года и первого года планового периода в связи с принятием закона о бюджете, в </w:t>
      </w:r>
      <w:hyperlink r:id="rId110" w:anchor="block_20020"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"Специальные указания" указываются слова "Уменьшение ЛБО очередного финансового года и первого года планового периода". В кодовой зоне формы Расходного расписания отражается код специальных указаний "8.0".</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В "отрицательных" Расходных расписаниях, формируемых главными распорядителями (распорядителями) средств федерального бюджета на суммы, уменьшающие лимиты бюджетных обязательств текущего финансового года и планового периода в связи с изменением кода </w:t>
      </w:r>
      <w:hyperlink r:id="rId111" w:anchor="block_1000" w:history="1">
        <w:r w:rsidRPr="008140A1">
          <w:rPr>
            <w:rFonts w:ascii="Times New Roman" w:eastAsia="Times New Roman" w:hAnsi="Times New Roman" w:cs="Times New Roman"/>
            <w:color w:val="3272C0"/>
            <w:sz w:val="24"/>
            <w:szCs w:val="24"/>
            <w:u w:val="single"/>
            <w:lang w:eastAsia="ru-RU"/>
          </w:rPr>
          <w:t>бюджетной классификации</w:t>
        </w:r>
      </w:hyperlink>
      <w:r w:rsidRPr="008140A1">
        <w:rPr>
          <w:rFonts w:ascii="Times New Roman" w:eastAsia="Times New Roman" w:hAnsi="Times New Roman" w:cs="Times New Roman"/>
          <w:color w:val="464C55"/>
          <w:sz w:val="24"/>
          <w:szCs w:val="24"/>
          <w:lang w:eastAsia="ru-RU"/>
        </w:rPr>
        <w:t> Российской Федерации или формированием предложений по внесению изменений в закон о бюджете, в </w:t>
      </w:r>
      <w:hyperlink r:id="rId112" w:anchor="block_20020"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"Специальные указания" указываются слова "Уменьшение ЛБО в связи с изменением КБК (под изменения в закон о</w:t>
      </w:r>
      <w:proofErr w:type="gramEnd"/>
      <w:r w:rsidRPr="008140A1">
        <w:rPr>
          <w:rFonts w:ascii="Times New Roman" w:eastAsia="Times New Roman" w:hAnsi="Times New Roman" w:cs="Times New Roman"/>
          <w:color w:val="464C55"/>
          <w:sz w:val="24"/>
          <w:szCs w:val="24"/>
          <w:lang w:eastAsia="ru-RU"/>
        </w:rPr>
        <w:t xml:space="preserve"> </w:t>
      </w:r>
      <w:proofErr w:type="gramStart"/>
      <w:r w:rsidRPr="008140A1">
        <w:rPr>
          <w:rFonts w:ascii="Times New Roman" w:eastAsia="Times New Roman" w:hAnsi="Times New Roman" w:cs="Times New Roman"/>
          <w:color w:val="464C55"/>
          <w:sz w:val="24"/>
          <w:szCs w:val="24"/>
          <w:lang w:eastAsia="ru-RU"/>
        </w:rPr>
        <w:t>бюджете</w:t>
      </w:r>
      <w:proofErr w:type="gramEnd"/>
      <w:r w:rsidRPr="008140A1">
        <w:rPr>
          <w:rFonts w:ascii="Times New Roman" w:eastAsia="Times New Roman" w:hAnsi="Times New Roman" w:cs="Times New Roman"/>
          <w:color w:val="464C55"/>
          <w:sz w:val="24"/>
          <w:szCs w:val="24"/>
          <w:lang w:eastAsia="ru-RU"/>
        </w:rPr>
        <w:t>)". В кодовой зоне формы Расходного расписания отражается код специальных указаний "9.0".</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В "отрицательных" Расходных расписаниях, формируемых главными распорядителями (распорядителями) средств федерального бюджета на суммы, уменьшающие лимиты бюджетных обязательств текущего финансового года и планового периода в соответствии с </w:t>
      </w:r>
      <w:hyperlink r:id="rId113" w:anchor="block_1331140" w:history="1">
        <w:r w:rsidRPr="008140A1">
          <w:rPr>
            <w:rFonts w:ascii="Times New Roman" w:eastAsia="Times New Roman" w:hAnsi="Times New Roman" w:cs="Times New Roman"/>
            <w:color w:val="3272C0"/>
            <w:sz w:val="24"/>
            <w:szCs w:val="24"/>
            <w:u w:val="single"/>
            <w:lang w:eastAsia="ru-RU"/>
          </w:rPr>
          <w:t>абзацами пятым</w:t>
        </w:r>
      </w:hyperlink>
      <w:r w:rsidRPr="008140A1">
        <w:rPr>
          <w:rFonts w:ascii="Times New Roman" w:eastAsia="Times New Roman" w:hAnsi="Times New Roman" w:cs="Times New Roman"/>
          <w:color w:val="464C55"/>
          <w:sz w:val="24"/>
          <w:szCs w:val="24"/>
          <w:lang w:eastAsia="ru-RU"/>
        </w:rPr>
        <w:t> и </w:t>
      </w:r>
      <w:hyperlink r:id="rId114" w:anchor="block_13115" w:history="1">
        <w:r w:rsidRPr="008140A1">
          <w:rPr>
            <w:rFonts w:ascii="Times New Roman" w:eastAsia="Times New Roman" w:hAnsi="Times New Roman" w:cs="Times New Roman"/>
            <w:color w:val="3272C0"/>
            <w:sz w:val="24"/>
            <w:szCs w:val="24"/>
            <w:u w:val="single"/>
            <w:lang w:eastAsia="ru-RU"/>
          </w:rPr>
          <w:t>шестым</w:t>
        </w:r>
      </w:hyperlink>
      <w:r w:rsidRPr="008140A1">
        <w:rPr>
          <w:rFonts w:ascii="Times New Roman" w:eastAsia="Times New Roman" w:hAnsi="Times New Roman" w:cs="Times New Roman"/>
          <w:color w:val="464C55"/>
          <w:sz w:val="24"/>
          <w:szCs w:val="24"/>
          <w:lang w:eastAsia="ru-RU"/>
        </w:rPr>
        <w:t> настоящего пункта, в </w:t>
      </w:r>
      <w:hyperlink r:id="rId115" w:anchor="block_20020"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"Специальные указания" указываются слова "Уменьшение ЛБО в связи с внесением изменений в бюджетные обязательства", в поле "Примечание" указываются учетные номера бюджетных обязательств, в которые планируется внести</w:t>
      </w:r>
      <w:proofErr w:type="gramEnd"/>
      <w:r w:rsidRPr="008140A1">
        <w:rPr>
          <w:rFonts w:ascii="Times New Roman" w:eastAsia="Times New Roman" w:hAnsi="Times New Roman" w:cs="Times New Roman"/>
          <w:color w:val="464C55"/>
          <w:sz w:val="24"/>
          <w:szCs w:val="24"/>
          <w:lang w:eastAsia="ru-RU"/>
        </w:rPr>
        <w:t xml:space="preserve"> изменения. В кодовой зоне формы Расходного расписания отражается код специальных указаний "9.1".</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Включение Расходных расписаний главного распорядителя, распорядителя средств федерального бюджета, главного администратора источников финансирования дефицита федерального бюджета, администратора источников финансирования дефицита федерального бюджета с полномочиями главного администратора, в которых предусмотрено уменьшение бюджетных ассигнований, лимитов бюджетных обязательств, в Реестр расходных расписаний не допускается.</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Органы Федерального казначейства в случаях и сроки, установленные законодательством Российской Федерации, отзывают на лицевые счета главных распорядителей (распорядителей) средств федерального бюджета неиспользованные лимиты бюджетных обязательств (дополнительные лимиты бюджетных обязательств), числящиеся на лицевых счетах распорядителей и получателей средств федерального бюджета. </w:t>
      </w:r>
      <w:proofErr w:type="gramStart"/>
      <w:r w:rsidRPr="008140A1">
        <w:rPr>
          <w:rFonts w:ascii="Times New Roman" w:eastAsia="Times New Roman" w:hAnsi="Times New Roman" w:cs="Times New Roman"/>
          <w:color w:val="464C55"/>
          <w:sz w:val="24"/>
          <w:szCs w:val="24"/>
          <w:lang w:eastAsia="ru-RU"/>
        </w:rPr>
        <w:t>Для осуществления данной операции формируется "отрицательное" Расходное расписание, в котором в </w:t>
      </w:r>
      <w:hyperlink r:id="rId116" w:anchor="block_20020"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"Специальные указания" указываются слова "Отзыв ЛБО в соответствии с пунктом XX НПА от ____________N______", с указанием в кодовой зоне формы Расходного расписания кода специальных указаний "8.XX", где XX - номер пункта нормативного правового акта Правительства Российской Федерации, устанавливающего случаи и сроки отзыва органами Федерального казначейства соответствующих лимитов бюджетных</w:t>
      </w:r>
      <w:proofErr w:type="gramEnd"/>
      <w:r w:rsidRPr="008140A1">
        <w:rPr>
          <w:rFonts w:ascii="Times New Roman" w:eastAsia="Times New Roman" w:hAnsi="Times New Roman" w:cs="Times New Roman"/>
          <w:color w:val="464C55"/>
          <w:sz w:val="24"/>
          <w:szCs w:val="24"/>
          <w:lang w:eastAsia="ru-RU"/>
        </w:rPr>
        <w:t xml:space="preserve"> обязательств.</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Орган Федерального казначейства в случае отзыва: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лимитов бюджетных обязательств, указанных в </w:t>
      </w:r>
      <w:hyperlink r:id="rId117" w:anchor="block_133113" w:history="1">
        <w:r w:rsidRPr="008140A1">
          <w:rPr>
            <w:rFonts w:ascii="Times New Roman" w:eastAsia="Times New Roman" w:hAnsi="Times New Roman" w:cs="Times New Roman"/>
            <w:color w:val="3272C0"/>
            <w:sz w:val="24"/>
            <w:szCs w:val="24"/>
            <w:u w:val="single"/>
            <w:lang w:eastAsia="ru-RU"/>
          </w:rPr>
          <w:t>абзаце третьем</w:t>
        </w:r>
      </w:hyperlink>
      <w:r w:rsidRPr="008140A1">
        <w:rPr>
          <w:rFonts w:ascii="Times New Roman" w:eastAsia="Times New Roman" w:hAnsi="Times New Roman" w:cs="Times New Roman"/>
          <w:color w:val="464C55"/>
          <w:sz w:val="24"/>
          <w:szCs w:val="24"/>
          <w:lang w:eastAsia="ru-RU"/>
        </w:rPr>
        <w:t> настоящего пункта, не осуществляет проверку показателей Расходного расписания на соответствие требованиям </w:t>
      </w:r>
      <w:hyperlink r:id="rId118" w:anchor="block_13377" w:history="1">
        <w:r w:rsidRPr="008140A1">
          <w:rPr>
            <w:rFonts w:ascii="Times New Roman" w:eastAsia="Times New Roman" w:hAnsi="Times New Roman" w:cs="Times New Roman"/>
            <w:color w:val="3272C0"/>
            <w:sz w:val="24"/>
            <w:szCs w:val="24"/>
            <w:u w:val="single"/>
            <w:lang w:eastAsia="ru-RU"/>
          </w:rPr>
          <w:t>подпунктов "ж"</w:t>
        </w:r>
      </w:hyperlink>
      <w:r w:rsidRPr="008140A1">
        <w:rPr>
          <w:rFonts w:ascii="Times New Roman" w:eastAsia="Times New Roman" w:hAnsi="Times New Roman" w:cs="Times New Roman"/>
          <w:color w:val="464C55"/>
          <w:sz w:val="24"/>
          <w:szCs w:val="24"/>
          <w:lang w:eastAsia="ru-RU"/>
        </w:rPr>
        <w:t>, </w:t>
      </w:r>
      <w:hyperlink r:id="rId119" w:anchor="block_13378" w:history="1">
        <w:r w:rsidRPr="008140A1">
          <w:rPr>
            <w:rFonts w:ascii="Times New Roman" w:eastAsia="Times New Roman" w:hAnsi="Times New Roman" w:cs="Times New Roman"/>
            <w:color w:val="3272C0"/>
            <w:sz w:val="24"/>
            <w:szCs w:val="24"/>
            <w:u w:val="single"/>
            <w:lang w:eastAsia="ru-RU"/>
          </w:rPr>
          <w:t>"з"</w:t>
        </w:r>
      </w:hyperlink>
      <w:r w:rsidRPr="008140A1">
        <w:rPr>
          <w:rFonts w:ascii="Times New Roman" w:eastAsia="Times New Roman" w:hAnsi="Times New Roman" w:cs="Times New Roman"/>
          <w:color w:val="464C55"/>
          <w:sz w:val="24"/>
          <w:szCs w:val="24"/>
          <w:lang w:eastAsia="ru-RU"/>
        </w:rPr>
        <w:t>, </w:t>
      </w:r>
      <w:hyperlink r:id="rId120" w:anchor="block_13379" w:history="1">
        <w:r w:rsidRPr="008140A1">
          <w:rPr>
            <w:rFonts w:ascii="Times New Roman" w:eastAsia="Times New Roman" w:hAnsi="Times New Roman" w:cs="Times New Roman"/>
            <w:color w:val="3272C0"/>
            <w:sz w:val="24"/>
            <w:szCs w:val="24"/>
            <w:u w:val="single"/>
            <w:lang w:eastAsia="ru-RU"/>
          </w:rPr>
          <w:t>"и" пункта 3.7</w:t>
        </w:r>
      </w:hyperlink>
      <w:r w:rsidRPr="008140A1">
        <w:rPr>
          <w:rFonts w:ascii="Times New Roman" w:eastAsia="Times New Roman" w:hAnsi="Times New Roman" w:cs="Times New Roman"/>
          <w:color w:val="464C55"/>
          <w:sz w:val="24"/>
          <w:szCs w:val="24"/>
          <w:lang w:eastAsia="ru-RU"/>
        </w:rPr>
        <w:t> настоящего Порядка;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дополнительных лимитов бюджетных обязательств, лимитов бюджетных обязательств, указанных в </w:t>
      </w:r>
      <w:hyperlink r:id="rId121" w:anchor="block_13311040" w:history="1">
        <w:r w:rsidRPr="008140A1">
          <w:rPr>
            <w:rFonts w:ascii="Times New Roman" w:eastAsia="Times New Roman" w:hAnsi="Times New Roman" w:cs="Times New Roman"/>
            <w:color w:val="3272C0"/>
            <w:sz w:val="24"/>
            <w:szCs w:val="24"/>
            <w:u w:val="single"/>
            <w:lang w:eastAsia="ru-RU"/>
          </w:rPr>
          <w:t>абзацах четвертом</w:t>
        </w:r>
      </w:hyperlink>
      <w:r w:rsidRPr="008140A1">
        <w:rPr>
          <w:rFonts w:ascii="Times New Roman" w:eastAsia="Times New Roman" w:hAnsi="Times New Roman" w:cs="Times New Roman"/>
          <w:color w:val="464C55"/>
          <w:sz w:val="24"/>
          <w:szCs w:val="24"/>
          <w:lang w:eastAsia="ru-RU"/>
        </w:rPr>
        <w:t> и </w:t>
      </w:r>
      <w:hyperlink r:id="rId122" w:anchor="block_1331140" w:history="1">
        <w:r w:rsidRPr="008140A1">
          <w:rPr>
            <w:rFonts w:ascii="Times New Roman" w:eastAsia="Times New Roman" w:hAnsi="Times New Roman" w:cs="Times New Roman"/>
            <w:color w:val="3272C0"/>
            <w:sz w:val="24"/>
            <w:szCs w:val="24"/>
            <w:u w:val="single"/>
            <w:lang w:eastAsia="ru-RU"/>
          </w:rPr>
          <w:t>пятом</w:t>
        </w:r>
      </w:hyperlink>
      <w:r w:rsidRPr="008140A1">
        <w:rPr>
          <w:rFonts w:ascii="Times New Roman" w:eastAsia="Times New Roman" w:hAnsi="Times New Roman" w:cs="Times New Roman"/>
          <w:color w:val="464C55"/>
          <w:sz w:val="24"/>
          <w:szCs w:val="24"/>
          <w:lang w:eastAsia="ru-RU"/>
        </w:rPr>
        <w:t> настоящего пункта, не осуществляет проверку показателей Расходного расписания на соответствие требованиям </w:t>
      </w:r>
      <w:hyperlink r:id="rId123" w:anchor="block_13378" w:history="1">
        <w:r w:rsidRPr="008140A1">
          <w:rPr>
            <w:rFonts w:ascii="Times New Roman" w:eastAsia="Times New Roman" w:hAnsi="Times New Roman" w:cs="Times New Roman"/>
            <w:color w:val="3272C0"/>
            <w:sz w:val="24"/>
            <w:szCs w:val="24"/>
            <w:u w:val="single"/>
            <w:lang w:eastAsia="ru-RU"/>
          </w:rPr>
          <w:t>подпункта "з" пункта 3.7</w:t>
        </w:r>
      </w:hyperlink>
      <w:r w:rsidRPr="008140A1">
        <w:rPr>
          <w:rFonts w:ascii="Times New Roman" w:eastAsia="Times New Roman" w:hAnsi="Times New Roman" w:cs="Times New Roman"/>
          <w:color w:val="464C55"/>
          <w:sz w:val="24"/>
          <w:szCs w:val="24"/>
          <w:lang w:eastAsia="ru-RU"/>
        </w:rPr>
        <w:t> настоящего Порядка;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lastRenderedPageBreak/>
        <w:t>лимитов бюджетных обязательств, указанных в абзаце шестом настоящего пункта, не осуществляет проверку показателей Расходного расписания на соответствие требованиям </w:t>
      </w:r>
      <w:hyperlink r:id="rId124" w:anchor="block_13377" w:history="1">
        <w:r w:rsidRPr="008140A1">
          <w:rPr>
            <w:rFonts w:ascii="Times New Roman" w:eastAsia="Times New Roman" w:hAnsi="Times New Roman" w:cs="Times New Roman"/>
            <w:color w:val="3272C0"/>
            <w:sz w:val="24"/>
            <w:szCs w:val="24"/>
            <w:u w:val="single"/>
            <w:lang w:eastAsia="ru-RU"/>
          </w:rPr>
          <w:t>подпунктов "ж"</w:t>
        </w:r>
      </w:hyperlink>
      <w:r w:rsidRPr="008140A1">
        <w:rPr>
          <w:rFonts w:ascii="Times New Roman" w:eastAsia="Times New Roman" w:hAnsi="Times New Roman" w:cs="Times New Roman"/>
          <w:color w:val="464C55"/>
          <w:sz w:val="24"/>
          <w:szCs w:val="24"/>
          <w:lang w:eastAsia="ru-RU"/>
        </w:rPr>
        <w:t>, </w:t>
      </w:r>
      <w:hyperlink r:id="rId125" w:anchor="block_13378" w:history="1">
        <w:r w:rsidRPr="008140A1">
          <w:rPr>
            <w:rFonts w:ascii="Times New Roman" w:eastAsia="Times New Roman" w:hAnsi="Times New Roman" w:cs="Times New Roman"/>
            <w:color w:val="3272C0"/>
            <w:sz w:val="24"/>
            <w:szCs w:val="24"/>
            <w:u w:val="single"/>
            <w:lang w:eastAsia="ru-RU"/>
          </w:rPr>
          <w:t>"з" пункта 3.7</w:t>
        </w:r>
      </w:hyperlink>
      <w:r w:rsidRPr="008140A1">
        <w:rPr>
          <w:rFonts w:ascii="Times New Roman" w:eastAsia="Times New Roman" w:hAnsi="Times New Roman" w:cs="Times New Roman"/>
          <w:color w:val="464C55"/>
          <w:sz w:val="24"/>
          <w:szCs w:val="24"/>
          <w:lang w:eastAsia="ru-RU"/>
        </w:rPr>
        <w:t> настоящего Порядка.</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Федеральное казначейство, орган Федерального казначейства учитывает на лицевом счете главного распорядителя, распорядителя средств федерального бюджета или главного администратора источников финансирования дефицита федерального бюджета, администратора с полномочиями главного администратора источников финансирования дефицита федерального бюджета бюджетные данные, указанные в "отрицательном" Расходном расписании, после принятия данного Расходного расписания, органом Федерального казначейства по месту обслуживания лицевого счета распорядителя, получателя средств федерального бюджета или администратора</w:t>
      </w:r>
      <w:proofErr w:type="gramEnd"/>
      <w:r w:rsidRPr="008140A1">
        <w:rPr>
          <w:rFonts w:ascii="Times New Roman" w:eastAsia="Times New Roman" w:hAnsi="Times New Roman" w:cs="Times New Roman"/>
          <w:color w:val="464C55"/>
          <w:sz w:val="24"/>
          <w:szCs w:val="24"/>
          <w:lang w:eastAsia="ru-RU"/>
        </w:rPr>
        <w:t xml:space="preserve"> с полномочиями главного администратора источников финансирования дефицита федерального бюджета, администратора источников финансирования дефицита федерального бюджета, которому адресовано данное Расходное расписание, в случае, если указанные лицевые счета открыты в другом органе Федерального казначейства;</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случае</w:t>
      </w:r>
      <w:proofErr w:type="gramStart"/>
      <w:r w:rsidRPr="008140A1">
        <w:rPr>
          <w:rFonts w:ascii="Times New Roman" w:eastAsia="Times New Roman" w:hAnsi="Times New Roman" w:cs="Times New Roman"/>
          <w:color w:val="464C55"/>
          <w:sz w:val="24"/>
          <w:szCs w:val="24"/>
          <w:lang w:eastAsia="ru-RU"/>
        </w:rPr>
        <w:t>,</w:t>
      </w:r>
      <w:proofErr w:type="gramEnd"/>
      <w:r w:rsidRPr="008140A1">
        <w:rPr>
          <w:rFonts w:ascii="Times New Roman" w:eastAsia="Times New Roman" w:hAnsi="Times New Roman" w:cs="Times New Roman"/>
          <w:color w:val="464C55"/>
          <w:sz w:val="24"/>
          <w:szCs w:val="24"/>
          <w:lang w:eastAsia="ru-RU"/>
        </w:rPr>
        <w:t xml:space="preserve"> если ранее направленное "отрицательное" Расходное расписание не принято последующие Расходные расписания по доведению соответствующему распорядителю, получателю средств федерального бюджета, администратору с полномочиями главного администратора источников финансирования дефицита федерального бюджета, администратору источников финансирования дефицита федерального бюджета от главных распорядителей, распорядителей средств федерального бюджета, главных администраторов источников финансирования дефицита федерального бюджета, администраторов с полномочиями главного администратора источников финансирования дефицита федерального бюджета бюджетных данных органом Федерального казначейства не принимаются.</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 месту обслуживания лицевого счета распорядителя, получателя средств федерального бюджета или администратора с полномочиями главного администратора источников финансирования дефицита федерального бюджета, администратора источников финансирования дефицита федерального бюджета орган Федерального казначейства осуществляет проверку полученных "отрицательных" Расходных расписаний на соответствие требованиям, установленным в </w:t>
      </w:r>
      <w:hyperlink r:id="rId126" w:anchor="block_1337" w:history="1">
        <w:r w:rsidRPr="008140A1">
          <w:rPr>
            <w:rFonts w:ascii="Times New Roman" w:eastAsia="Times New Roman" w:hAnsi="Times New Roman" w:cs="Times New Roman"/>
            <w:color w:val="3272C0"/>
            <w:sz w:val="24"/>
            <w:szCs w:val="24"/>
            <w:u w:val="single"/>
            <w:lang w:eastAsia="ru-RU"/>
          </w:rPr>
          <w:t>пункте 3.7</w:t>
        </w:r>
      </w:hyperlink>
      <w:r w:rsidRPr="008140A1">
        <w:rPr>
          <w:rFonts w:ascii="Times New Roman" w:eastAsia="Times New Roman" w:hAnsi="Times New Roman" w:cs="Times New Roman"/>
          <w:color w:val="464C55"/>
          <w:sz w:val="24"/>
          <w:szCs w:val="24"/>
          <w:lang w:eastAsia="ru-RU"/>
        </w:rPr>
        <w:t> настоящего Порядка. В случае</w:t>
      </w:r>
      <w:proofErr w:type="gramStart"/>
      <w:r w:rsidRPr="008140A1">
        <w:rPr>
          <w:rFonts w:ascii="Times New Roman" w:eastAsia="Times New Roman" w:hAnsi="Times New Roman" w:cs="Times New Roman"/>
          <w:color w:val="464C55"/>
          <w:sz w:val="24"/>
          <w:szCs w:val="24"/>
          <w:lang w:eastAsia="ru-RU"/>
        </w:rPr>
        <w:t>,</w:t>
      </w:r>
      <w:proofErr w:type="gramEnd"/>
      <w:r w:rsidRPr="008140A1">
        <w:rPr>
          <w:rFonts w:ascii="Times New Roman" w:eastAsia="Times New Roman" w:hAnsi="Times New Roman" w:cs="Times New Roman"/>
          <w:color w:val="464C55"/>
          <w:sz w:val="24"/>
          <w:szCs w:val="24"/>
          <w:lang w:eastAsia="ru-RU"/>
        </w:rPr>
        <w:t xml:space="preserve"> если указанное Расходное расписание не принято в адрес Федерального казначейства, органа Федерального казначейства - отправителя сформированных Расходных расписаний направляется Протокол не позднее следующего рабочего дня после поступления данных "отрицательных" Расходных расписаний.</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Бюджетные данные, указанные в сформированных главным распорядителем, распорядителем средств федерального бюджета, главным администратором источников финансирования дефицита федерального бюджета, администратором источников финансирования дефицита федерального бюджета с полномочиями главного администратора "отрицательных" Расходных расписаниях, не соответствующих требованиям, установленным </w:t>
      </w:r>
      <w:hyperlink r:id="rId127" w:anchor="block_1337" w:history="1">
        <w:r w:rsidRPr="008140A1">
          <w:rPr>
            <w:rFonts w:ascii="Times New Roman" w:eastAsia="Times New Roman" w:hAnsi="Times New Roman" w:cs="Times New Roman"/>
            <w:color w:val="3272C0"/>
            <w:sz w:val="24"/>
            <w:szCs w:val="24"/>
            <w:u w:val="single"/>
            <w:lang w:eastAsia="ru-RU"/>
          </w:rPr>
          <w:t>пунктом 3.7</w:t>
        </w:r>
      </w:hyperlink>
      <w:r w:rsidRPr="008140A1">
        <w:rPr>
          <w:rFonts w:ascii="Times New Roman" w:eastAsia="Times New Roman" w:hAnsi="Times New Roman" w:cs="Times New Roman"/>
          <w:color w:val="464C55"/>
          <w:sz w:val="24"/>
          <w:szCs w:val="24"/>
          <w:lang w:eastAsia="ru-RU"/>
        </w:rPr>
        <w:t> настоящего Порядка, не подлежат учету на соответствующем лицевом счете.</w:t>
      </w:r>
      <w:proofErr w:type="gramEnd"/>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Не соответствующие требованиям, установленным </w:t>
      </w:r>
      <w:hyperlink r:id="rId128" w:anchor="block_1337" w:history="1">
        <w:r w:rsidRPr="008140A1">
          <w:rPr>
            <w:rFonts w:ascii="Times New Roman" w:eastAsia="Times New Roman" w:hAnsi="Times New Roman" w:cs="Times New Roman"/>
            <w:color w:val="3272C0"/>
            <w:sz w:val="24"/>
            <w:szCs w:val="24"/>
            <w:u w:val="single"/>
            <w:lang w:eastAsia="ru-RU"/>
          </w:rPr>
          <w:t>пунктами 3.7</w:t>
        </w:r>
      </w:hyperlink>
      <w:r w:rsidRPr="008140A1">
        <w:rPr>
          <w:rFonts w:ascii="Times New Roman" w:eastAsia="Times New Roman" w:hAnsi="Times New Roman" w:cs="Times New Roman"/>
          <w:color w:val="464C55"/>
          <w:sz w:val="24"/>
          <w:szCs w:val="24"/>
          <w:lang w:eastAsia="ru-RU"/>
        </w:rPr>
        <w:t>, </w:t>
      </w:r>
      <w:hyperlink r:id="rId129" w:anchor="block_13311" w:history="1">
        <w:r w:rsidRPr="008140A1">
          <w:rPr>
            <w:rFonts w:ascii="Times New Roman" w:eastAsia="Times New Roman" w:hAnsi="Times New Roman" w:cs="Times New Roman"/>
            <w:color w:val="3272C0"/>
            <w:sz w:val="24"/>
            <w:szCs w:val="24"/>
            <w:u w:val="single"/>
            <w:lang w:eastAsia="ru-RU"/>
          </w:rPr>
          <w:t>3.11</w:t>
        </w:r>
      </w:hyperlink>
      <w:r w:rsidRPr="008140A1">
        <w:rPr>
          <w:rFonts w:ascii="Times New Roman" w:eastAsia="Times New Roman" w:hAnsi="Times New Roman" w:cs="Times New Roman"/>
          <w:color w:val="464C55"/>
          <w:sz w:val="24"/>
          <w:szCs w:val="24"/>
          <w:lang w:eastAsia="ru-RU"/>
        </w:rPr>
        <w:t> настоящего Порядка, "отрицательные" Расходные расписания возвращаются главному распорядителю, распорядителю средств федерального бюджета, главному администратору источников финансирования дефицита федерального бюджета, администратору источников финансирования дефицита федерального бюджета с полномочиями главного администратора не позднее рабочего дня, следующего за днем проведения проверки, в порядке, установленном </w:t>
      </w:r>
      <w:hyperlink r:id="rId130" w:anchor="block_13310" w:history="1">
        <w:r w:rsidRPr="008140A1">
          <w:rPr>
            <w:rFonts w:ascii="Times New Roman" w:eastAsia="Times New Roman" w:hAnsi="Times New Roman" w:cs="Times New Roman"/>
            <w:color w:val="3272C0"/>
            <w:sz w:val="24"/>
            <w:szCs w:val="24"/>
            <w:u w:val="single"/>
            <w:lang w:eastAsia="ru-RU"/>
          </w:rPr>
          <w:t>пунктом 3.10</w:t>
        </w:r>
      </w:hyperlink>
      <w:r w:rsidRPr="008140A1">
        <w:rPr>
          <w:rFonts w:ascii="Times New Roman" w:eastAsia="Times New Roman" w:hAnsi="Times New Roman" w:cs="Times New Roman"/>
          <w:color w:val="464C55"/>
          <w:sz w:val="24"/>
          <w:szCs w:val="24"/>
          <w:lang w:eastAsia="ru-RU"/>
        </w:rPr>
        <w:t> настоящего Порядка.</w:t>
      </w:r>
      <w:proofErr w:type="gramEnd"/>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lastRenderedPageBreak/>
        <w:t xml:space="preserve">3.12. </w:t>
      </w:r>
      <w:proofErr w:type="gramStart"/>
      <w:r w:rsidRPr="008140A1">
        <w:rPr>
          <w:rFonts w:ascii="Times New Roman" w:eastAsia="Times New Roman" w:hAnsi="Times New Roman" w:cs="Times New Roman"/>
          <w:color w:val="464C55"/>
          <w:sz w:val="24"/>
          <w:szCs w:val="24"/>
          <w:lang w:eastAsia="ru-RU"/>
        </w:rPr>
        <w:t>В случае если до главного распорядителя средств федерального бюджета (главного администратора источников финансирования дефицита федерального бюджета) "отрицательными" Расходными расписаниями были доведены бюджетные данные на очередной финансовый год и (или) плановый период, которые на начало текущего финансового года не были распределены между находящимися в его ведении распорядителями и получателями средств федерального бюджета (администраторами источников финансирования дефицита федерального бюджета), то санкционирование кассовых</w:t>
      </w:r>
      <w:proofErr w:type="gramEnd"/>
      <w:r w:rsidRPr="008140A1">
        <w:rPr>
          <w:rFonts w:ascii="Times New Roman" w:eastAsia="Times New Roman" w:hAnsi="Times New Roman" w:cs="Times New Roman"/>
          <w:color w:val="464C55"/>
          <w:sz w:val="24"/>
          <w:szCs w:val="24"/>
          <w:lang w:eastAsia="ru-RU"/>
        </w:rPr>
        <w:t xml:space="preserve"> выплат за счет средств федерального бюджета на соответствующих лицевых счетах получателей бюджетных средств (администраторов источников финансирования дефицита федерального бюджета) осуществляется после отражения на лицевом счете, открытом главному распорядителю средств федерального бюджета (главному администратору источников финансирования дефицита федерального бюджета), указанных "отрицательных" бюджетных данных.</w:t>
      </w:r>
    </w:p>
    <w:p w:rsidR="008140A1" w:rsidRPr="008140A1" w:rsidRDefault="008140A1" w:rsidP="008140A1">
      <w:pPr>
        <w:shd w:val="clear" w:color="auto" w:fill="FFFFFF"/>
        <w:spacing w:after="0" w:line="240" w:lineRule="auto"/>
        <w:rPr>
          <w:rFonts w:ascii="Times New Roman" w:eastAsia="Times New Roman" w:hAnsi="Times New Roman" w:cs="Times New Roman"/>
          <w:color w:val="22272F"/>
          <w:sz w:val="23"/>
          <w:szCs w:val="23"/>
          <w:lang w:eastAsia="ru-RU"/>
        </w:rPr>
      </w:pPr>
      <w:r w:rsidRPr="008140A1">
        <w:rPr>
          <w:rFonts w:ascii="Times New Roman" w:eastAsia="Times New Roman" w:hAnsi="Times New Roman" w:cs="Times New Roman"/>
          <w:color w:val="22272F"/>
          <w:sz w:val="23"/>
          <w:szCs w:val="23"/>
          <w:lang w:eastAsia="ru-RU"/>
        </w:rPr>
        <w:t> </w:t>
      </w:r>
    </w:p>
    <w:p w:rsidR="008140A1" w:rsidRPr="008140A1" w:rsidRDefault="008140A1" w:rsidP="008140A1">
      <w:pPr>
        <w:shd w:val="clear" w:color="auto" w:fill="FFFFFF"/>
        <w:spacing w:after="300" w:line="240" w:lineRule="auto"/>
        <w:jc w:val="center"/>
        <w:rPr>
          <w:rFonts w:ascii="Times New Roman" w:eastAsia="Times New Roman" w:hAnsi="Times New Roman" w:cs="Times New Roman"/>
          <w:b/>
          <w:bCs/>
          <w:color w:val="22272F"/>
          <w:sz w:val="30"/>
          <w:szCs w:val="30"/>
          <w:lang w:eastAsia="ru-RU"/>
        </w:rPr>
      </w:pPr>
      <w:r w:rsidRPr="008140A1">
        <w:rPr>
          <w:rFonts w:ascii="Times New Roman" w:eastAsia="Times New Roman" w:hAnsi="Times New Roman" w:cs="Times New Roman"/>
          <w:b/>
          <w:bCs/>
          <w:color w:val="22272F"/>
          <w:sz w:val="30"/>
          <w:szCs w:val="30"/>
          <w:lang w:eastAsia="ru-RU"/>
        </w:rPr>
        <w:t>IV. Особенности представления и доведения бюджетных данных иным получателям средств федерального бюджета</w:t>
      </w:r>
    </w:p>
    <w:p w:rsidR="008140A1" w:rsidRPr="008140A1" w:rsidRDefault="008140A1" w:rsidP="008140A1">
      <w:pPr>
        <w:shd w:val="clear" w:color="auto" w:fill="FFFFFF"/>
        <w:spacing w:after="0" w:line="240" w:lineRule="auto"/>
        <w:rPr>
          <w:rFonts w:ascii="Times New Roman" w:eastAsia="Times New Roman" w:hAnsi="Times New Roman" w:cs="Times New Roman"/>
          <w:color w:val="22272F"/>
          <w:sz w:val="23"/>
          <w:szCs w:val="23"/>
          <w:lang w:eastAsia="ru-RU"/>
        </w:rPr>
      </w:pPr>
      <w:r w:rsidRPr="008140A1">
        <w:rPr>
          <w:rFonts w:ascii="Times New Roman" w:eastAsia="Times New Roman" w:hAnsi="Times New Roman" w:cs="Times New Roman"/>
          <w:color w:val="22272F"/>
          <w:sz w:val="23"/>
          <w:szCs w:val="23"/>
          <w:lang w:eastAsia="ru-RU"/>
        </w:rPr>
        <w:t> </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Пункт 4.1 изменен с 1 января 2021 г. - </w:t>
      </w:r>
      <w:hyperlink r:id="rId131" w:anchor="block_1009"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10 ноября 2020 г. N 262Н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132" w:anchor="block_1441"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4.1. Доведение бюджетных данных до иных получателей средств федерального бюджета производится в порядке, аналогичном доведению бюджетных данных получателям средств федерального бюджета, с учетом указанных в настоящей главе особенностей.</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Главный распорядитель (распорядитель) средств федерального бюджета, в ведении которого находится иной получатель средств федерального бюджета, направляет в Федеральное казначейство (орган Федерального казначейства) Расходные расписания для доведения бюджетных данных до иного получателя средств федерального бюджета и их учета на соответствующих лицевых счетах главного распорядителя (распорядителя) средств федерального бюджета и иного получателя средств федерального бюджета.</w:t>
      </w:r>
      <w:proofErr w:type="gramEnd"/>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Главный распорядитель (распорядитель) средств федерального бюджета одновременно с Расходным расписанием направляет в Федеральное казначейство (орган Федерального казначейства), в котором обслуживается лицевой счет иного получателя средств федерального бюджета, оформленные в установленном порядке распоряжения о совершении казначейских платежей</w:t>
      </w:r>
      <w:r w:rsidRPr="008140A1">
        <w:rPr>
          <w:rFonts w:ascii="Times New Roman" w:eastAsia="Times New Roman" w:hAnsi="Times New Roman" w:cs="Times New Roman"/>
          <w:color w:val="464C55"/>
          <w:sz w:val="18"/>
          <w:szCs w:val="18"/>
          <w:vertAlign w:val="superscript"/>
          <w:lang w:eastAsia="ru-RU"/>
        </w:rPr>
        <w:t> </w:t>
      </w:r>
      <w:hyperlink r:id="rId133" w:anchor="block_1110" w:history="1">
        <w:r w:rsidRPr="008140A1">
          <w:rPr>
            <w:rFonts w:ascii="Times New Roman" w:eastAsia="Times New Roman" w:hAnsi="Times New Roman" w:cs="Times New Roman"/>
            <w:color w:val="3272C0"/>
            <w:sz w:val="18"/>
            <w:szCs w:val="18"/>
            <w:u w:val="single"/>
            <w:vertAlign w:val="superscript"/>
            <w:lang w:eastAsia="ru-RU"/>
          </w:rPr>
          <w:t>1</w:t>
        </w:r>
      </w:hyperlink>
      <w:r w:rsidRPr="008140A1">
        <w:rPr>
          <w:rFonts w:ascii="Times New Roman" w:eastAsia="Times New Roman" w:hAnsi="Times New Roman" w:cs="Times New Roman"/>
          <w:color w:val="464C55"/>
          <w:sz w:val="24"/>
          <w:szCs w:val="24"/>
          <w:lang w:eastAsia="ru-RU"/>
        </w:rPr>
        <w:t> для перечисления средств федерального бюджета на счет, открытый иному получателю средств федерального бюджета в подразделении расчетной сети Банка России или кредитной организации (филиале</w:t>
      </w:r>
      <w:proofErr w:type="gramEnd"/>
      <w:r w:rsidRPr="008140A1">
        <w:rPr>
          <w:rFonts w:ascii="Times New Roman" w:eastAsia="Times New Roman" w:hAnsi="Times New Roman" w:cs="Times New Roman"/>
          <w:color w:val="464C55"/>
          <w:sz w:val="24"/>
          <w:szCs w:val="24"/>
          <w:lang w:eastAsia="ru-RU"/>
        </w:rPr>
        <w:t>) (далее - учреждение банка).</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Для возврата средств, не использованных иным получателем средств федерального бюджета, главный распорядитель (распорядитель) средств федерального бюджета направляет в Федеральное казначейство (орган Федерального казначейства) Расходное расписание, уменьшающее соответствующие бюджетные данные.</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Иной получатель средств федерального бюджета перечисляет неиспользованные средства с открытого ему счета в учреждении банка на счет Федерального казначейства, органа Федерального казначейства, с которого они ранее были перечислены.</w:t>
      </w:r>
    </w:p>
    <w:p w:rsidR="008140A1" w:rsidRPr="008140A1" w:rsidRDefault="008140A1" w:rsidP="008140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22272F"/>
          <w:sz w:val="23"/>
          <w:szCs w:val="23"/>
          <w:lang w:eastAsia="ru-RU"/>
        </w:rPr>
      </w:pPr>
      <w:r w:rsidRPr="008140A1">
        <w:rPr>
          <w:rFonts w:ascii="Courier New" w:eastAsia="Times New Roman" w:hAnsi="Courier New" w:cs="Courier New"/>
          <w:color w:val="22272F"/>
          <w:sz w:val="23"/>
          <w:szCs w:val="23"/>
          <w:lang w:eastAsia="ru-RU"/>
        </w:rPr>
        <w:t>------------------------------</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18"/>
          <w:szCs w:val="18"/>
          <w:vertAlign w:val="superscript"/>
          <w:lang w:eastAsia="ru-RU"/>
        </w:rPr>
        <w:lastRenderedPageBreak/>
        <w:t>1</w:t>
      </w:r>
      <w:proofErr w:type="gramStart"/>
      <w:r w:rsidRPr="008140A1">
        <w:rPr>
          <w:rFonts w:ascii="Times New Roman" w:eastAsia="Times New Roman" w:hAnsi="Times New Roman" w:cs="Times New Roman"/>
          <w:color w:val="464C55"/>
          <w:sz w:val="24"/>
          <w:szCs w:val="24"/>
          <w:lang w:eastAsia="ru-RU"/>
        </w:rPr>
        <w:t> В</w:t>
      </w:r>
      <w:proofErr w:type="gramEnd"/>
      <w:r w:rsidRPr="008140A1">
        <w:rPr>
          <w:rFonts w:ascii="Times New Roman" w:eastAsia="Times New Roman" w:hAnsi="Times New Roman" w:cs="Times New Roman"/>
          <w:color w:val="464C55"/>
          <w:sz w:val="24"/>
          <w:szCs w:val="24"/>
          <w:lang w:eastAsia="ru-RU"/>
        </w:rPr>
        <w:t xml:space="preserve"> соответствии с </w:t>
      </w:r>
      <w:hyperlink r:id="rId134" w:anchor="block_1000" w:history="1">
        <w:r w:rsidRPr="008140A1">
          <w:rPr>
            <w:rFonts w:ascii="Times New Roman" w:eastAsia="Times New Roman" w:hAnsi="Times New Roman" w:cs="Times New Roman"/>
            <w:color w:val="3272C0"/>
            <w:sz w:val="24"/>
            <w:szCs w:val="24"/>
            <w:u w:val="single"/>
            <w:lang w:eastAsia="ru-RU"/>
          </w:rPr>
          <w:t>Порядком</w:t>
        </w:r>
      </w:hyperlink>
      <w:r w:rsidRPr="008140A1">
        <w:rPr>
          <w:rFonts w:ascii="Times New Roman" w:eastAsia="Times New Roman" w:hAnsi="Times New Roman" w:cs="Times New Roman"/>
          <w:color w:val="464C55"/>
          <w:sz w:val="24"/>
          <w:szCs w:val="24"/>
          <w:lang w:eastAsia="ru-RU"/>
        </w:rPr>
        <w:t> казначейского обслуживания, утвержденным </w:t>
      </w:r>
      <w:hyperlink r:id="rId135" w:history="1">
        <w:r w:rsidRPr="008140A1">
          <w:rPr>
            <w:rFonts w:ascii="Times New Roman" w:eastAsia="Times New Roman" w:hAnsi="Times New Roman" w:cs="Times New Roman"/>
            <w:color w:val="3272C0"/>
            <w:sz w:val="24"/>
            <w:szCs w:val="24"/>
            <w:u w:val="single"/>
            <w:lang w:eastAsia="ru-RU"/>
          </w:rPr>
          <w:t>приказом</w:t>
        </w:r>
      </w:hyperlink>
      <w:r w:rsidRPr="008140A1">
        <w:rPr>
          <w:rFonts w:ascii="Times New Roman" w:eastAsia="Times New Roman" w:hAnsi="Times New Roman" w:cs="Times New Roman"/>
          <w:color w:val="464C55"/>
          <w:sz w:val="24"/>
          <w:szCs w:val="24"/>
          <w:lang w:eastAsia="ru-RU"/>
        </w:rPr>
        <w:t> Федерального казначейства от 14 мая 2020 г. N 21н (зарегистрирован Министерством юстиции Российской Федерации 13 июля 2020 г., регистрационный N 58914).</w:t>
      </w:r>
    </w:p>
    <w:p w:rsidR="008140A1" w:rsidRPr="008140A1" w:rsidRDefault="000B7F76" w:rsidP="008140A1">
      <w:pPr>
        <w:shd w:val="clear" w:color="auto" w:fill="F0E9D3"/>
        <w:spacing w:after="0" w:line="264" w:lineRule="atLeast"/>
        <w:rPr>
          <w:rFonts w:ascii="Times New Roman" w:eastAsia="Times New Roman" w:hAnsi="Times New Roman" w:cs="Times New Roman"/>
          <w:color w:val="464C55"/>
          <w:sz w:val="24"/>
          <w:szCs w:val="24"/>
          <w:lang w:eastAsia="ru-RU"/>
        </w:rPr>
      </w:pPr>
      <w:hyperlink r:id="rId136" w:anchor="block_1" w:history="1">
        <w:r w:rsidR="008140A1" w:rsidRPr="008140A1">
          <w:rPr>
            <w:rFonts w:ascii="Times New Roman" w:eastAsia="Times New Roman" w:hAnsi="Times New Roman" w:cs="Times New Roman"/>
            <w:color w:val="3272C0"/>
            <w:sz w:val="24"/>
            <w:szCs w:val="24"/>
            <w:u w:val="single"/>
            <w:lang w:eastAsia="ru-RU"/>
          </w:rPr>
          <w:t>Приказом</w:t>
        </w:r>
      </w:hyperlink>
      <w:r w:rsidR="008140A1" w:rsidRPr="008140A1">
        <w:rPr>
          <w:rFonts w:ascii="Times New Roman" w:eastAsia="Times New Roman" w:hAnsi="Times New Roman" w:cs="Times New Roman"/>
          <w:color w:val="464C55"/>
          <w:sz w:val="24"/>
          <w:szCs w:val="24"/>
          <w:lang w:eastAsia="ru-RU"/>
        </w:rPr>
        <w:t> Минфина РФ от 11 января 2010 г. N 1н в пункт 4.2 приложения внесены изменения</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137" w:anchor="block_1442" w:history="1">
        <w:r w:rsidR="008140A1" w:rsidRPr="008140A1">
          <w:rPr>
            <w:rFonts w:ascii="Times New Roman" w:eastAsia="Times New Roman" w:hAnsi="Times New Roman" w:cs="Times New Roman"/>
            <w:color w:val="3272C0"/>
            <w:sz w:val="24"/>
            <w:szCs w:val="24"/>
            <w:u w:val="single"/>
            <w:lang w:eastAsia="ru-RU"/>
          </w:rPr>
          <w:t>См. текст пункта в предыдущей редакции</w:t>
        </w:r>
      </w:hyperlink>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4.2. </w:t>
      </w:r>
      <w:proofErr w:type="gramStart"/>
      <w:r w:rsidRPr="008140A1">
        <w:rPr>
          <w:rFonts w:ascii="Times New Roman" w:eastAsia="Times New Roman" w:hAnsi="Times New Roman" w:cs="Times New Roman"/>
          <w:color w:val="464C55"/>
          <w:sz w:val="24"/>
          <w:szCs w:val="24"/>
          <w:lang w:eastAsia="ru-RU"/>
        </w:rPr>
        <w:t>Перечисление средств федерального бюджета на счет в учреждении банка, открытый иному получателю средств федерального бюджета, осуществляется при наличии оформленного главным распорядителем средств федерального бюджета, в ведении которого находится иной получатель средств бюджета, Разрешения на открытие счета в подразделении расчетной сети Банка России или кредитной организации (филиале) иным получателем средств федерального бюджета (далее - Разрешение на открытие лицевого счета) по форме согласно</w:t>
      </w:r>
      <w:proofErr w:type="gramEnd"/>
      <w:r w:rsidRPr="008140A1">
        <w:rPr>
          <w:rFonts w:ascii="Times New Roman" w:eastAsia="Times New Roman" w:hAnsi="Times New Roman" w:cs="Times New Roman"/>
          <w:color w:val="464C55"/>
          <w:sz w:val="24"/>
          <w:szCs w:val="24"/>
          <w:lang w:eastAsia="ru-RU"/>
        </w:rPr>
        <w:t> </w:t>
      </w:r>
      <w:hyperlink r:id="rId138" w:anchor="block_40000" w:history="1">
        <w:r w:rsidRPr="008140A1">
          <w:rPr>
            <w:rFonts w:ascii="Times New Roman" w:eastAsia="Times New Roman" w:hAnsi="Times New Roman" w:cs="Times New Roman"/>
            <w:color w:val="3272C0"/>
            <w:sz w:val="24"/>
            <w:szCs w:val="24"/>
            <w:u w:val="single"/>
            <w:lang w:eastAsia="ru-RU"/>
          </w:rPr>
          <w:t>приложению N 4</w:t>
        </w:r>
      </w:hyperlink>
      <w:r w:rsidRPr="008140A1">
        <w:rPr>
          <w:rFonts w:ascii="Times New Roman" w:eastAsia="Times New Roman" w:hAnsi="Times New Roman" w:cs="Times New Roman"/>
          <w:color w:val="464C55"/>
          <w:sz w:val="24"/>
          <w:szCs w:val="24"/>
          <w:lang w:eastAsia="ru-RU"/>
        </w:rPr>
        <w:t> к настоящему Порядку (код формы по КФД 0531724) в порядке, установленном настоящим пунктом.</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Для оформления Разрешения на открытие лицевого счета главный распорядитель средств федерального бюджета представляет в Министерство финансов Российской Федерации:</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письмо на выдачу Разрешения на открытие лицевого счета, оформленное на бланке главного распорядителя средств федерального бюджета, подписанное руководителем и главным бухгалтером (или их заместителями) главного распорядителя средств федерального бюджета, с обоснованием причин для осуществления иным получателем средств операций со средствами федерального бюджета через счет, открытый ему в учреждении банка;</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заполненный в двух экземплярах бланк Разрешения на открытие лицевого счета.</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Соответствующий департамент Министерства финансов Российской Федерации в течение десяти рабочих дней рассматривает представленные документы. При отсутствии замечаний второй экземпляр Разрешения на открытие лицевого счета визируется директором данного департамента.</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Экземпляры бланков Разрешения на открытие лицевого счета вместе с письмом главного распорядителя средств федерального бюджета передаются соответствующим департаментом на подпись заместителю Министра финансов Российской Федерации в соответствии с установленным распределением полномочий.</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Первый экземпляр Разрешения на открытие лицевого счета, подписанный заместителем Министра финансов Российской Федерации, заверяется оттиском гербовой печати Министерства финансов Российской Федерации и передается соответствующим департаментом главному распорядителю средств федерального бюджета.</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Главный распорядитель средств федерального бюджета представляет подписанное заместителем Министра финансов Российской Федерации Разрешение на открытие лицевого счета в орган Федерального казначейства или передает его распорядителю средств федерального бюджета, в непосредственном ведении которого находится иной получатель средств федерального бюджета. Второй экземпляр Разрешения на открытие лицевого счета и письмо главного распорядителя средств федерального бюджета о выдаче Разрешения на открытие лицевого счета остаются в соответствующем департаменте.</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lastRenderedPageBreak/>
        <w:t>При наличии замечаний у соответствующего департамента представленные ему на рассмотрение документы не позднее срока, установленного настоящим пунктом для их согласования, возвращаются главному распорядителю средств федерального бюджета с сопроводительным письмом Министерства финансов Российской Федерации, содержащим обоснование причин возврата.</w:t>
      </w:r>
    </w:p>
    <w:p w:rsidR="008140A1" w:rsidRPr="008140A1" w:rsidRDefault="008140A1" w:rsidP="008140A1">
      <w:pPr>
        <w:shd w:val="clear" w:color="auto" w:fill="FFFFFF"/>
        <w:spacing w:after="0" w:line="240" w:lineRule="auto"/>
        <w:rPr>
          <w:rFonts w:ascii="Times New Roman" w:eastAsia="Times New Roman" w:hAnsi="Times New Roman" w:cs="Times New Roman"/>
          <w:color w:val="22272F"/>
          <w:sz w:val="23"/>
          <w:szCs w:val="23"/>
          <w:lang w:eastAsia="ru-RU"/>
        </w:rPr>
      </w:pPr>
      <w:r w:rsidRPr="008140A1">
        <w:rPr>
          <w:rFonts w:ascii="Times New Roman" w:eastAsia="Times New Roman" w:hAnsi="Times New Roman" w:cs="Times New Roman"/>
          <w:color w:val="22272F"/>
          <w:sz w:val="23"/>
          <w:szCs w:val="23"/>
          <w:lang w:eastAsia="ru-RU"/>
        </w:rPr>
        <w:t> </w:t>
      </w:r>
    </w:p>
    <w:p w:rsidR="008140A1" w:rsidRPr="008140A1" w:rsidRDefault="008140A1" w:rsidP="008140A1">
      <w:pPr>
        <w:shd w:val="clear" w:color="auto" w:fill="FFFFFF"/>
        <w:spacing w:after="300" w:line="240" w:lineRule="auto"/>
        <w:jc w:val="center"/>
        <w:rPr>
          <w:rFonts w:ascii="Times New Roman" w:eastAsia="Times New Roman" w:hAnsi="Times New Roman" w:cs="Times New Roman"/>
          <w:b/>
          <w:bCs/>
          <w:color w:val="22272F"/>
          <w:sz w:val="30"/>
          <w:szCs w:val="30"/>
          <w:lang w:eastAsia="ru-RU"/>
        </w:rPr>
      </w:pPr>
      <w:r w:rsidRPr="008140A1">
        <w:rPr>
          <w:rFonts w:ascii="Times New Roman" w:eastAsia="Times New Roman" w:hAnsi="Times New Roman" w:cs="Times New Roman"/>
          <w:b/>
          <w:bCs/>
          <w:color w:val="22272F"/>
          <w:sz w:val="30"/>
          <w:szCs w:val="30"/>
          <w:lang w:eastAsia="ru-RU"/>
        </w:rPr>
        <w:t>V. Представление бюджетных данных по дополнительному бюджетному финансированию</w:t>
      </w:r>
    </w:p>
    <w:p w:rsidR="008140A1" w:rsidRPr="008140A1" w:rsidRDefault="008140A1" w:rsidP="008140A1">
      <w:pPr>
        <w:shd w:val="clear" w:color="auto" w:fill="FFFFFF"/>
        <w:spacing w:after="0" w:line="240" w:lineRule="auto"/>
        <w:rPr>
          <w:rFonts w:ascii="Times New Roman" w:eastAsia="Times New Roman" w:hAnsi="Times New Roman" w:cs="Times New Roman"/>
          <w:color w:val="22272F"/>
          <w:sz w:val="23"/>
          <w:szCs w:val="23"/>
          <w:lang w:eastAsia="ru-RU"/>
        </w:rPr>
      </w:pPr>
      <w:r w:rsidRPr="008140A1">
        <w:rPr>
          <w:rFonts w:ascii="Times New Roman" w:eastAsia="Times New Roman" w:hAnsi="Times New Roman" w:cs="Times New Roman"/>
          <w:color w:val="22272F"/>
          <w:sz w:val="23"/>
          <w:szCs w:val="23"/>
          <w:lang w:eastAsia="ru-RU"/>
        </w:rPr>
        <w:t> </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Пункт 5.1 изменен с 1 января 2018 г. - </w:t>
      </w:r>
      <w:hyperlink r:id="rId139" w:anchor="block_112"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27 ноября 2017 г. N 205н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140" w:anchor="block_1551"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5.1. </w:t>
      </w:r>
      <w:proofErr w:type="gramStart"/>
      <w:r w:rsidRPr="008140A1">
        <w:rPr>
          <w:rFonts w:ascii="Times New Roman" w:eastAsia="Times New Roman" w:hAnsi="Times New Roman" w:cs="Times New Roman"/>
          <w:color w:val="464C55"/>
          <w:sz w:val="24"/>
          <w:szCs w:val="24"/>
          <w:lang w:eastAsia="ru-RU"/>
        </w:rPr>
        <w:t>Главные распорядители (распорядители) средств федерального бюджета для доведения находящимся за пределами Российской Федерации федеральным казенным учреждениям, обособленным подразделениям федерального казенного учреждения (его официальным представителям) (далее - загранучреждение) лимитов бюджетных обязательств (изменений лимитов бюджетных обязательств), источником финансового обеспечения которых являются доходы, полученные загранучреждением от приносящей доход деятельности (в том числе их остатков, не использованных в текущем финансовом году), а также остатков средств</w:t>
      </w:r>
      <w:proofErr w:type="gramEnd"/>
      <w:r w:rsidRPr="008140A1">
        <w:rPr>
          <w:rFonts w:ascii="Times New Roman" w:eastAsia="Times New Roman" w:hAnsi="Times New Roman" w:cs="Times New Roman"/>
          <w:color w:val="464C55"/>
          <w:sz w:val="24"/>
          <w:szCs w:val="24"/>
          <w:lang w:eastAsia="ru-RU"/>
        </w:rPr>
        <w:t xml:space="preserve"> федерального бюджета, не использованных загранучреждением, по состоянию на 1 января текущего финансового года, формируют отдельные Расходные расписания и доводят их указанным загранучреждениям.</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Расходные расписания, предусмотренные настоящим пунктом, не подлежат представлению в органы Федерального казначейства.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5.2. Утратил силу с 1 января 2018 г. - </w:t>
      </w:r>
      <w:hyperlink r:id="rId141" w:anchor="block_113"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27 ноября 2017 г. N 205н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142" w:anchor="block_1552"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5.3. Утратил силу с 1 января 2018 г. - </w:t>
      </w:r>
      <w:hyperlink r:id="rId143" w:anchor="block_113"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27 ноября 2017 г. N 205н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144" w:anchor="block_1553"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5.4. Утратил силу с 1 января 2018 г. - </w:t>
      </w:r>
      <w:hyperlink r:id="rId145" w:anchor="block_113"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27 ноября 2017 г. N 205н</w:t>
      </w:r>
    </w:p>
    <w:p w:rsidR="008140A1" w:rsidRPr="008140A1" w:rsidRDefault="000B7F76" w:rsidP="008140A1">
      <w:pPr>
        <w:shd w:val="clear" w:color="auto" w:fill="F0E9D3"/>
        <w:spacing w:after="0" w:line="264" w:lineRule="atLeast"/>
        <w:rPr>
          <w:rFonts w:ascii="Times New Roman" w:eastAsia="Times New Roman" w:hAnsi="Times New Roman" w:cs="Times New Roman"/>
          <w:color w:val="464C55"/>
          <w:sz w:val="24"/>
          <w:szCs w:val="24"/>
          <w:lang w:eastAsia="ru-RU"/>
        </w:rPr>
      </w:pPr>
      <w:hyperlink r:id="rId146" w:anchor="block_1554"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0E9D3"/>
        <w:spacing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w:t>
      </w:r>
    </w:p>
    <w:p w:rsidR="008140A1" w:rsidRPr="008140A1" w:rsidRDefault="008140A1" w:rsidP="008140A1">
      <w:pPr>
        <w:shd w:val="clear" w:color="auto" w:fill="FFFFFF"/>
        <w:spacing w:after="300" w:line="240" w:lineRule="auto"/>
        <w:jc w:val="center"/>
        <w:rPr>
          <w:rFonts w:ascii="Times New Roman" w:eastAsia="Times New Roman" w:hAnsi="Times New Roman" w:cs="Times New Roman"/>
          <w:b/>
          <w:bCs/>
          <w:color w:val="22272F"/>
          <w:sz w:val="30"/>
          <w:szCs w:val="30"/>
          <w:lang w:eastAsia="ru-RU"/>
        </w:rPr>
      </w:pPr>
      <w:r w:rsidRPr="008140A1">
        <w:rPr>
          <w:rFonts w:ascii="Times New Roman" w:eastAsia="Times New Roman" w:hAnsi="Times New Roman" w:cs="Times New Roman"/>
          <w:b/>
          <w:bCs/>
          <w:color w:val="22272F"/>
          <w:sz w:val="30"/>
          <w:szCs w:val="30"/>
          <w:lang w:eastAsia="ru-RU"/>
        </w:rPr>
        <w:t>VI. Представление получателями средств федерального бюджета детализированных бюджетных данных</w:t>
      </w:r>
    </w:p>
    <w:p w:rsidR="008140A1" w:rsidRPr="008140A1" w:rsidRDefault="008140A1" w:rsidP="008140A1">
      <w:pPr>
        <w:shd w:val="clear" w:color="auto" w:fill="FFFFFF"/>
        <w:spacing w:after="0" w:line="240" w:lineRule="auto"/>
        <w:rPr>
          <w:rFonts w:ascii="Times New Roman" w:eastAsia="Times New Roman" w:hAnsi="Times New Roman" w:cs="Times New Roman"/>
          <w:color w:val="22272F"/>
          <w:sz w:val="23"/>
          <w:szCs w:val="23"/>
          <w:lang w:eastAsia="ru-RU"/>
        </w:rPr>
      </w:pPr>
      <w:r w:rsidRPr="008140A1">
        <w:rPr>
          <w:rFonts w:ascii="Times New Roman" w:eastAsia="Times New Roman" w:hAnsi="Times New Roman" w:cs="Times New Roman"/>
          <w:color w:val="22272F"/>
          <w:sz w:val="23"/>
          <w:szCs w:val="23"/>
          <w:lang w:eastAsia="ru-RU"/>
        </w:rPr>
        <w:t> </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Утратила силу с 1 января 2018 г. - </w:t>
      </w:r>
      <w:hyperlink r:id="rId147" w:anchor="block_114"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27 ноября 2017 г. N 205н</w:t>
      </w:r>
    </w:p>
    <w:p w:rsidR="008140A1" w:rsidRPr="008140A1" w:rsidRDefault="000B7F76" w:rsidP="008140A1">
      <w:pPr>
        <w:shd w:val="clear" w:color="auto" w:fill="F0E9D3"/>
        <w:spacing w:after="0" w:line="264" w:lineRule="atLeast"/>
        <w:rPr>
          <w:rFonts w:ascii="Times New Roman" w:eastAsia="Times New Roman" w:hAnsi="Times New Roman" w:cs="Times New Roman"/>
          <w:color w:val="464C55"/>
          <w:sz w:val="24"/>
          <w:szCs w:val="24"/>
          <w:lang w:eastAsia="ru-RU"/>
        </w:rPr>
      </w:pPr>
      <w:hyperlink r:id="rId148" w:anchor="block_1600"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0E9D3"/>
        <w:spacing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w:t>
      </w:r>
    </w:p>
    <w:p w:rsidR="008140A1" w:rsidRPr="008140A1" w:rsidRDefault="008140A1" w:rsidP="008140A1">
      <w:pPr>
        <w:shd w:val="clear" w:color="auto" w:fill="FFFFFF"/>
        <w:spacing w:after="300" w:line="240" w:lineRule="auto"/>
        <w:jc w:val="center"/>
        <w:rPr>
          <w:rFonts w:ascii="Times New Roman" w:eastAsia="Times New Roman" w:hAnsi="Times New Roman" w:cs="Times New Roman"/>
          <w:b/>
          <w:bCs/>
          <w:color w:val="22272F"/>
          <w:sz w:val="30"/>
          <w:szCs w:val="30"/>
          <w:lang w:eastAsia="ru-RU"/>
        </w:rPr>
      </w:pPr>
      <w:r w:rsidRPr="008140A1">
        <w:rPr>
          <w:rFonts w:ascii="Times New Roman" w:eastAsia="Times New Roman" w:hAnsi="Times New Roman" w:cs="Times New Roman"/>
          <w:b/>
          <w:bCs/>
          <w:color w:val="22272F"/>
          <w:sz w:val="30"/>
          <w:szCs w:val="30"/>
          <w:lang w:eastAsia="ru-RU"/>
        </w:rPr>
        <w:t>VII. Особенности представления и доведения бюджетных данных для осуществления операций в иностранной валюте</w:t>
      </w:r>
    </w:p>
    <w:p w:rsidR="008140A1" w:rsidRPr="008140A1" w:rsidRDefault="008140A1" w:rsidP="008140A1">
      <w:pPr>
        <w:shd w:val="clear" w:color="auto" w:fill="FFFFFF"/>
        <w:spacing w:after="0" w:line="240" w:lineRule="auto"/>
        <w:rPr>
          <w:rFonts w:ascii="Times New Roman" w:eastAsia="Times New Roman" w:hAnsi="Times New Roman" w:cs="Times New Roman"/>
          <w:color w:val="22272F"/>
          <w:sz w:val="23"/>
          <w:szCs w:val="23"/>
          <w:lang w:eastAsia="ru-RU"/>
        </w:rPr>
      </w:pPr>
      <w:r w:rsidRPr="008140A1">
        <w:rPr>
          <w:rFonts w:ascii="Times New Roman" w:eastAsia="Times New Roman" w:hAnsi="Times New Roman" w:cs="Times New Roman"/>
          <w:color w:val="22272F"/>
          <w:sz w:val="23"/>
          <w:szCs w:val="23"/>
          <w:lang w:eastAsia="ru-RU"/>
        </w:rPr>
        <w:t> </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lastRenderedPageBreak/>
        <w:t xml:space="preserve">7.1. </w:t>
      </w:r>
      <w:proofErr w:type="gramStart"/>
      <w:r w:rsidRPr="008140A1">
        <w:rPr>
          <w:rFonts w:ascii="Times New Roman" w:eastAsia="Times New Roman" w:hAnsi="Times New Roman" w:cs="Times New Roman"/>
          <w:color w:val="464C55"/>
          <w:sz w:val="24"/>
          <w:szCs w:val="24"/>
          <w:lang w:eastAsia="ru-RU"/>
        </w:rPr>
        <w:t>Доведение бюджетных данных до главных распорядителей средств федерального бюджета и главных администраторов источников финансирования дефицита федерального бюджета для проведения операций в иностранной валюте осуществляется согласно перечню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получать от Федерального казначейства средства федерального бюджета в иностранной валюте, представленному Министерством финансов Российской Федерации в Федеральное казначейство в</w:t>
      </w:r>
      <w:proofErr w:type="gramEnd"/>
      <w:r w:rsidRPr="008140A1">
        <w:rPr>
          <w:rFonts w:ascii="Times New Roman" w:eastAsia="Times New Roman" w:hAnsi="Times New Roman" w:cs="Times New Roman"/>
          <w:color w:val="464C55"/>
          <w:sz w:val="24"/>
          <w:szCs w:val="24"/>
          <w:lang w:eastAsia="ru-RU"/>
        </w:rPr>
        <w:t xml:space="preserve"> установленном </w:t>
      </w:r>
      <w:proofErr w:type="gramStart"/>
      <w:r w:rsidRPr="008140A1">
        <w:rPr>
          <w:rFonts w:ascii="Times New Roman" w:eastAsia="Times New Roman" w:hAnsi="Times New Roman" w:cs="Times New Roman"/>
          <w:color w:val="464C55"/>
          <w:sz w:val="24"/>
          <w:szCs w:val="24"/>
          <w:lang w:eastAsia="ru-RU"/>
        </w:rPr>
        <w:t>порядке</w:t>
      </w:r>
      <w:proofErr w:type="gramEnd"/>
      <w:r w:rsidRPr="008140A1">
        <w:rPr>
          <w:rFonts w:ascii="Times New Roman" w:eastAsia="Times New Roman" w:hAnsi="Times New Roman" w:cs="Times New Roman"/>
          <w:color w:val="464C55"/>
          <w:sz w:val="24"/>
          <w:szCs w:val="24"/>
          <w:lang w:eastAsia="ru-RU"/>
        </w:rPr>
        <w:t>.</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Пункт 7.2 изменен с 1 января 2018 г. - </w:t>
      </w:r>
      <w:hyperlink r:id="rId149" w:anchor="block_115"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27 ноября 2017 г. N 205н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150" w:anchor="block_1772"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7.2. </w:t>
      </w:r>
      <w:proofErr w:type="gramStart"/>
      <w:r w:rsidRPr="008140A1">
        <w:rPr>
          <w:rFonts w:ascii="Times New Roman" w:eastAsia="Times New Roman" w:hAnsi="Times New Roman" w:cs="Times New Roman"/>
          <w:color w:val="464C55"/>
          <w:sz w:val="24"/>
          <w:szCs w:val="24"/>
          <w:lang w:eastAsia="ru-RU"/>
        </w:rPr>
        <w:t>По целевым иностранным кредитам (заимствованиям), полученным Российской Федерацией из внешних источников финансирования дефицита федерального бюджета, Федеральное казначейство на основании представляемого Министерством финансов Российской Федерации распределения бюджетных ассигнований и (или) лимитов бюджетных обязательств за счет целевых иностранных кредитов (заимствований) федерального бюджета, направляет соответствующему главному администратору источников финансирования дефицита федерального бюджета и (или) главному распорядителю средств федерального бюджета отдельное Казначейское уведомление с</w:t>
      </w:r>
      <w:proofErr w:type="gramEnd"/>
      <w:r w:rsidRPr="008140A1">
        <w:rPr>
          <w:rFonts w:ascii="Times New Roman" w:eastAsia="Times New Roman" w:hAnsi="Times New Roman" w:cs="Times New Roman"/>
          <w:color w:val="464C55"/>
          <w:sz w:val="24"/>
          <w:szCs w:val="24"/>
          <w:lang w:eastAsia="ru-RU"/>
        </w:rPr>
        <w:t xml:space="preserve"> указанием в строке "Специальные указания" "Бюджетные данные на выплаты за счет целевых иностранных кредитов", при этом в кодовой зоне заголовочной части формы документа отражается код специальных указаний "03".</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7.3. Для осуществления операций в иностранной валюте (включая перечисление средств федерального бюджета иным получателям средств федерального бюджета) главный распорядитель средств федерального бюджета формирует отдельное Расходное расписание с указанием лимитов бюджетных обязательств в рублевом эквиваленте. В данном Расходном расписании в строке "Специальные указания" указывается "Финансирование в иностранной валюте", в кодовой зоне заголовочной части формы Расходного расписания отражается код специальных указаний "01".</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Включение указанных Расходных расписаний главного распорядителя средств федерального бюджета, главного администратора источников финансирования дефицита федерального бюджета в Реестр расходных расписаний не допускается.</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7.4. </w:t>
      </w:r>
      <w:proofErr w:type="gramStart"/>
      <w:r w:rsidRPr="008140A1">
        <w:rPr>
          <w:rFonts w:ascii="Times New Roman" w:eastAsia="Times New Roman" w:hAnsi="Times New Roman" w:cs="Times New Roman"/>
          <w:color w:val="464C55"/>
          <w:sz w:val="24"/>
          <w:szCs w:val="24"/>
          <w:lang w:eastAsia="ru-RU"/>
        </w:rPr>
        <w:t>Соответствующие бюджетные данные, распределенные главным администратором источников финансирования дефицита федерального бюджета, главным распорядителем средств федерального бюджета для осуществления операций в валюте Российской Федерации и в иностранной валюте (в рублевом эквиваленте), не должны превышать соответствующие бюджетные данные, доведенные главному администратору источников финансирования дефицита федерального бюджета, главному распорядителю средств федерального бюджета Казначейскими уведомлениями.</w:t>
      </w:r>
      <w:proofErr w:type="gramEnd"/>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 xml:space="preserve">Бюджетные данные для осуществления выплат из федерального бюджета (расходов федерального бюджета) за счет целевых иностранных кредитов (заимствований) доводятся до администраторов источников финансирования дефицита федерального бюджета (получателей средств федерального бюджета) через Федеральное казначейство, органы Федерального казначейства Расходными расписаниями, оформленными главными администраторами источников финансирования дефицита федерального бюджета, администраторами с полномочиями главных администраторов источников </w:t>
      </w:r>
      <w:r w:rsidRPr="008140A1">
        <w:rPr>
          <w:rFonts w:ascii="Times New Roman" w:eastAsia="Times New Roman" w:hAnsi="Times New Roman" w:cs="Times New Roman"/>
          <w:color w:val="464C55"/>
          <w:sz w:val="24"/>
          <w:szCs w:val="24"/>
          <w:lang w:eastAsia="ru-RU"/>
        </w:rPr>
        <w:lastRenderedPageBreak/>
        <w:t>финансирования дефицита федерального бюджета (главными распорядителями, распорядителями средств федерального</w:t>
      </w:r>
      <w:proofErr w:type="gramEnd"/>
      <w:r w:rsidRPr="008140A1">
        <w:rPr>
          <w:rFonts w:ascii="Times New Roman" w:eastAsia="Times New Roman" w:hAnsi="Times New Roman" w:cs="Times New Roman"/>
          <w:color w:val="464C55"/>
          <w:sz w:val="24"/>
          <w:szCs w:val="24"/>
          <w:lang w:eastAsia="ru-RU"/>
        </w:rPr>
        <w:t xml:space="preserve"> бюджета).</w:t>
      </w:r>
    </w:p>
    <w:p w:rsidR="008140A1" w:rsidRPr="008140A1" w:rsidRDefault="008140A1" w:rsidP="008140A1">
      <w:pPr>
        <w:shd w:val="clear" w:color="auto" w:fill="FFFFFF"/>
        <w:spacing w:after="0" w:line="240" w:lineRule="auto"/>
        <w:rPr>
          <w:rFonts w:ascii="Times New Roman" w:eastAsia="Times New Roman" w:hAnsi="Times New Roman" w:cs="Times New Roman"/>
          <w:color w:val="22272F"/>
          <w:sz w:val="23"/>
          <w:szCs w:val="23"/>
          <w:lang w:eastAsia="ru-RU"/>
        </w:rPr>
      </w:pPr>
      <w:r w:rsidRPr="008140A1">
        <w:rPr>
          <w:rFonts w:ascii="Times New Roman" w:eastAsia="Times New Roman" w:hAnsi="Times New Roman" w:cs="Times New Roman"/>
          <w:color w:val="22272F"/>
          <w:sz w:val="23"/>
          <w:szCs w:val="23"/>
          <w:lang w:eastAsia="ru-RU"/>
        </w:rPr>
        <w:t> </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Наименование изменено с 1 января 2018 г. - </w:t>
      </w:r>
      <w:hyperlink r:id="rId151" w:anchor="block_116"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27 ноября 2017 г. N 205н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152" w:anchor="block_1800"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300" w:line="240" w:lineRule="auto"/>
        <w:jc w:val="center"/>
        <w:rPr>
          <w:rFonts w:ascii="Times New Roman" w:eastAsia="Times New Roman" w:hAnsi="Times New Roman" w:cs="Times New Roman"/>
          <w:b/>
          <w:bCs/>
          <w:color w:val="22272F"/>
          <w:sz w:val="30"/>
          <w:szCs w:val="30"/>
          <w:lang w:eastAsia="ru-RU"/>
        </w:rPr>
      </w:pPr>
      <w:r w:rsidRPr="008140A1">
        <w:rPr>
          <w:rFonts w:ascii="Times New Roman" w:eastAsia="Times New Roman" w:hAnsi="Times New Roman" w:cs="Times New Roman"/>
          <w:b/>
          <w:bCs/>
          <w:color w:val="22272F"/>
          <w:sz w:val="30"/>
          <w:szCs w:val="30"/>
          <w:lang w:eastAsia="ru-RU"/>
        </w:rPr>
        <w:t xml:space="preserve">VIII. </w:t>
      </w:r>
      <w:proofErr w:type="gramStart"/>
      <w:r w:rsidRPr="008140A1">
        <w:rPr>
          <w:rFonts w:ascii="Times New Roman" w:eastAsia="Times New Roman" w:hAnsi="Times New Roman" w:cs="Times New Roman"/>
          <w:b/>
          <w:bCs/>
          <w:color w:val="22272F"/>
          <w:sz w:val="30"/>
          <w:szCs w:val="30"/>
          <w:lang w:eastAsia="ru-RU"/>
        </w:rPr>
        <w:t>Передача бюджетных данных при наделении получателя средств федерального бюджета (администратора источников финансирования дефицита федерального бюджета) полномочиями распорядителя средств федерального бюджета (администратора с полномочиями главного администратора источников финансирования дефицита федерального бюджета) или передаче получателя средств федерального бюджета (администратора источников финансирования дефицита федерального бюджета) в подчинение от одного распорядителя средств федерального бюджета (администратора с полномочиями главного администратора источников финансирования дефицита федерального бюджета</w:t>
      </w:r>
      <w:proofErr w:type="gramEnd"/>
      <w:r w:rsidRPr="008140A1">
        <w:rPr>
          <w:rFonts w:ascii="Times New Roman" w:eastAsia="Times New Roman" w:hAnsi="Times New Roman" w:cs="Times New Roman"/>
          <w:b/>
          <w:bCs/>
          <w:color w:val="22272F"/>
          <w:sz w:val="30"/>
          <w:szCs w:val="30"/>
          <w:lang w:eastAsia="ru-RU"/>
        </w:rPr>
        <w:t xml:space="preserve">) к </w:t>
      </w:r>
      <w:proofErr w:type="gramStart"/>
      <w:r w:rsidRPr="008140A1">
        <w:rPr>
          <w:rFonts w:ascii="Times New Roman" w:eastAsia="Times New Roman" w:hAnsi="Times New Roman" w:cs="Times New Roman"/>
          <w:b/>
          <w:bCs/>
          <w:color w:val="22272F"/>
          <w:sz w:val="30"/>
          <w:szCs w:val="30"/>
          <w:lang w:eastAsia="ru-RU"/>
        </w:rPr>
        <w:t>другому</w:t>
      </w:r>
      <w:proofErr w:type="gramEnd"/>
      <w:r w:rsidRPr="008140A1">
        <w:rPr>
          <w:rFonts w:ascii="Times New Roman" w:eastAsia="Times New Roman" w:hAnsi="Times New Roman" w:cs="Times New Roman"/>
          <w:b/>
          <w:bCs/>
          <w:color w:val="22272F"/>
          <w:sz w:val="30"/>
          <w:szCs w:val="30"/>
          <w:lang w:eastAsia="ru-RU"/>
        </w:rPr>
        <w:t>, а также при слиянии, присоединении, разделении, выделении или преобразовании получателей средств федерального бюджета (администраторов источников финансирования дефицита федерального бюджета) или при изменении типа федеральных государственных учреждений</w:t>
      </w:r>
    </w:p>
    <w:p w:rsidR="008140A1" w:rsidRPr="008140A1" w:rsidRDefault="008140A1" w:rsidP="008140A1">
      <w:pPr>
        <w:shd w:val="clear" w:color="auto" w:fill="FFFFFF"/>
        <w:spacing w:after="0" w:line="240" w:lineRule="auto"/>
        <w:rPr>
          <w:rFonts w:ascii="Times New Roman" w:eastAsia="Times New Roman" w:hAnsi="Times New Roman" w:cs="Times New Roman"/>
          <w:color w:val="22272F"/>
          <w:sz w:val="23"/>
          <w:szCs w:val="23"/>
          <w:lang w:eastAsia="ru-RU"/>
        </w:rPr>
      </w:pPr>
      <w:r w:rsidRPr="008140A1">
        <w:rPr>
          <w:rFonts w:ascii="Times New Roman" w:eastAsia="Times New Roman" w:hAnsi="Times New Roman" w:cs="Times New Roman"/>
          <w:color w:val="22272F"/>
          <w:sz w:val="23"/>
          <w:szCs w:val="23"/>
          <w:lang w:eastAsia="ru-RU"/>
        </w:rPr>
        <w:t> </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Пункт 8.1 изменен с 1 января 2018 г. - </w:t>
      </w:r>
      <w:hyperlink r:id="rId153" w:anchor="block_117"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27 ноября 2017 г. N 205н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154" w:anchor="block_1881"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8.1. В случае если при реорганизации распорядителей и (или) получателей средств федерального бюджета, подведомственных одному главному распорядителю средств федерального бюджета, получатель средств федерального бюджета передается в ведение от одного распорядителя средств федерального бюджета к другому; </w:t>
      </w:r>
      <w:proofErr w:type="gramStart"/>
      <w:r w:rsidRPr="008140A1">
        <w:rPr>
          <w:rFonts w:ascii="Times New Roman" w:eastAsia="Times New Roman" w:hAnsi="Times New Roman" w:cs="Times New Roman"/>
          <w:color w:val="464C55"/>
          <w:sz w:val="24"/>
          <w:szCs w:val="24"/>
          <w:lang w:eastAsia="ru-RU"/>
        </w:rPr>
        <w:t>в случае слияния, присоединения, разделения, выделения или преобразования распорядителей и (или) получателей средств федерального бюджета, в случае изменения типа федерального казенного учреждения или изменения типа федерального бюджетного (автономного) учреждения на федеральное казенное учреждение, а также в случае наделения получателей средств федерального бюджета в соответствии с изменениями, внесенными в установленном порядке в Сводный реестр, бюджетными полномочиями распорядителя средств федерального бюджета (далее</w:t>
      </w:r>
      <w:proofErr w:type="gramEnd"/>
      <w:r w:rsidRPr="008140A1">
        <w:rPr>
          <w:rFonts w:ascii="Times New Roman" w:eastAsia="Times New Roman" w:hAnsi="Times New Roman" w:cs="Times New Roman"/>
          <w:color w:val="464C55"/>
          <w:sz w:val="24"/>
          <w:szCs w:val="24"/>
          <w:lang w:eastAsia="ru-RU"/>
        </w:rPr>
        <w:t xml:space="preserve"> - </w:t>
      </w:r>
      <w:proofErr w:type="gramStart"/>
      <w:r w:rsidRPr="008140A1">
        <w:rPr>
          <w:rFonts w:ascii="Times New Roman" w:eastAsia="Times New Roman" w:hAnsi="Times New Roman" w:cs="Times New Roman"/>
          <w:color w:val="464C55"/>
          <w:sz w:val="24"/>
          <w:szCs w:val="24"/>
          <w:lang w:eastAsia="ru-RU"/>
        </w:rPr>
        <w:t>внутриведомственная реорганизация) бюджетные данные, ранее доведенные через органы Федерального казначейства распорядителям и получателям средств федерального бюджета (далее - реорганизуемые распорядители и получатели средств федерального бюджета), подлежат передаче распорядителям и получателям средств федерального бюджета, которым передаются полномочия реорганизуемых распорядителей и получателей средств федерального бюджета (далее - принимающие распорядители и получатели средств федерального бюджета), в следующем порядке.</w:t>
      </w:r>
      <w:proofErr w:type="gramEnd"/>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lastRenderedPageBreak/>
        <w:t xml:space="preserve">8.2. </w:t>
      </w:r>
      <w:proofErr w:type="gramStart"/>
      <w:r w:rsidRPr="008140A1">
        <w:rPr>
          <w:rFonts w:ascii="Times New Roman" w:eastAsia="Times New Roman" w:hAnsi="Times New Roman" w:cs="Times New Roman"/>
          <w:color w:val="464C55"/>
          <w:sz w:val="24"/>
          <w:szCs w:val="24"/>
          <w:lang w:eastAsia="ru-RU"/>
        </w:rPr>
        <w:t>После внесения в установленном порядке изменений в Сводный реестр и открытия (при необходимости) органами Федерального казначейства в установленном порядке лицевых счетов принимающим распорядителям и получателям средств федерального бюджета главный распорядитель (распорядитель) средств федерального бюджета формирует "отрицательное" Расходное расписание на отзываемую сумму бюджетных ассигнований, лимитов бюджетных обязательств и Расходное расписание на доведение соответствующих сумм бюджетных ассигнований, лимитов бюджетных обязательств (далее - "положительное</w:t>
      </w:r>
      <w:proofErr w:type="gramEnd"/>
      <w:r w:rsidRPr="008140A1">
        <w:rPr>
          <w:rFonts w:ascii="Times New Roman" w:eastAsia="Times New Roman" w:hAnsi="Times New Roman" w:cs="Times New Roman"/>
          <w:color w:val="464C55"/>
          <w:sz w:val="24"/>
          <w:szCs w:val="24"/>
          <w:lang w:eastAsia="ru-RU"/>
        </w:rPr>
        <w:t xml:space="preserve">" </w:t>
      </w:r>
      <w:proofErr w:type="gramStart"/>
      <w:r w:rsidRPr="008140A1">
        <w:rPr>
          <w:rFonts w:ascii="Times New Roman" w:eastAsia="Times New Roman" w:hAnsi="Times New Roman" w:cs="Times New Roman"/>
          <w:color w:val="464C55"/>
          <w:sz w:val="24"/>
          <w:szCs w:val="24"/>
          <w:lang w:eastAsia="ru-RU"/>
        </w:rPr>
        <w:t>Расходное расписание).</w:t>
      </w:r>
      <w:proofErr w:type="gramEnd"/>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"Отрицательное" Расходное расписание и "положительное" Расходное расписание формируются отдельно по каждому находящемуся в ведении главного распорядителя (распорядителя) средств федерального бюджета реорганизуемому (принимающему) получателю средств федерального бюджета или распорядителю средств федерального бюджета, в ведении которого находится реорганизуемый (принимающий) получатель средств федерального бюджета.</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строке "Специальные указания" "отрицательного" и "положительного" Расходных расписаний указываются:</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а) наименование и код по Сводному реестру реорганизуемого распорядителя (получателя) средств федерального бюджета;</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б) наименование и код по Сводному реестру распорядителя средств федерального бюджета, в ведении которого находятся реорганизуемые (принимающие) получатели средств федерального бюджета, если реорганизуемые (принимающие) получатели средств федерального бюджета не находятся в непосредственном ведении главного распорядителя (распорядителя) средств федерального бюджета, оформившего Расходное расписание;</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слова "внутриведомственная реорганизация" (при этом в кодовой зоне заголовочной части формы документа отражается код специальных указаний "02").</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Пункт 8.3 изменен с 1 января 2018 г. - </w:t>
      </w:r>
      <w:hyperlink r:id="rId155" w:anchor="block_14"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27 ноября 2017 г. N 205н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156" w:anchor="block_1883"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8.3. Главный распорядитель (распорядитель) средств федерального бюджета направляет "положительные" и "отрицательные" Расходные расписания в орган Федерального казначейства не позднее 15 числа каждого месяца. Включение "положительных" и "отрицательных" Расходных расписаний в Реестр расходных расписаний не допускается.</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Направление "положительных" и "отрицательных" Расходных расписаний в иные сроки допускается с разрешения руководителя органа Федерального казначейства (уполномоченного им лица), который несет ответственность за завершение процедур передачи показателей, отраженных на лицевом счете реорганизуемого получателя средств федерального бюджета, до окончания текущего месяца.</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Пункт 8.4 изменен с 1 января 2018 г. - Приказ Минфина России от 27 ноября 2017 г. N 205н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157" w:anchor="block_1884"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lastRenderedPageBreak/>
        <w:t>8.4. Орган Федерального казначейства не позднее следующего рабочего дня после направления "отрицательного" ("положительного") Расходного расписания осуществляет его проверку на соответствие следующим требованиям:</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а) наличие в строке "Специальные указания" информации, установленной </w:t>
      </w:r>
      <w:hyperlink r:id="rId158" w:anchor="block_1882" w:history="1">
        <w:r w:rsidRPr="008140A1">
          <w:rPr>
            <w:rFonts w:ascii="Times New Roman" w:eastAsia="Times New Roman" w:hAnsi="Times New Roman" w:cs="Times New Roman"/>
            <w:color w:val="3272C0"/>
            <w:sz w:val="24"/>
            <w:szCs w:val="24"/>
            <w:u w:val="single"/>
            <w:lang w:eastAsia="ru-RU"/>
          </w:rPr>
          <w:t>пунктом 8.2</w:t>
        </w:r>
      </w:hyperlink>
      <w:r w:rsidRPr="008140A1">
        <w:rPr>
          <w:rFonts w:ascii="Times New Roman" w:eastAsia="Times New Roman" w:hAnsi="Times New Roman" w:cs="Times New Roman"/>
          <w:color w:val="464C55"/>
          <w:sz w:val="24"/>
          <w:szCs w:val="24"/>
          <w:lang w:eastAsia="ru-RU"/>
        </w:rPr>
        <w:t> настоящего Порядка;</w:t>
      </w:r>
      <w:proofErr w:type="gramEnd"/>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б) идентичность итоговых сумм бюджетных ассигнований, лимитов бюджетных обязательств, указанных в "положительном" ("отрицательном") Расходном расписании, и, если Расходное расписание адресовано непосредственно реорганизуемому получателю средств федерального бюджета, соответствующих бюджетных данных, доведенных получателю средств федерального бюджета и отраженных на его лицевом счете, с учетом положений </w:t>
      </w:r>
      <w:hyperlink r:id="rId159" w:anchor="block_1333" w:history="1">
        <w:r w:rsidRPr="008140A1">
          <w:rPr>
            <w:rFonts w:ascii="Times New Roman" w:eastAsia="Times New Roman" w:hAnsi="Times New Roman" w:cs="Times New Roman"/>
            <w:color w:val="3272C0"/>
            <w:sz w:val="24"/>
            <w:szCs w:val="24"/>
            <w:u w:val="single"/>
            <w:lang w:eastAsia="ru-RU"/>
          </w:rPr>
          <w:t>пункта 3.3</w:t>
        </w:r>
      </w:hyperlink>
      <w:r w:rsidRPr="008140A1">
        <w:rPr>
          <w:rFonts w:ascii="Times New Roman" w:eastAsia="Times New Roman" w:hAnsi="Times New Roman" w:cs="Times New Roman"/>
          <w:color w:val="464C55"/>
          <w:sz w:val="24"/>
          <w:szCs w:val="24"/>
          <w:lang w:eastAsia="ru-RU"/>
        </w:rPr>
        <w:t> настоящего Порядка.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Если Расходное расписание не соответствует требованиям, установленным </w:t>
      </w:r>
      <w:hyperlink r:id="rId160" w:anchor="block_18841" w:history="1">
        <w:r w:rsidRPr="008140A1">
          <w:rPr>
            <w:rFonts w:ascii="Times New Roman" w:eastAsia="Times New Roman" w:hAnsi="Times New Roman" w:cs="Times New Roman"/>
            <w:color w:val="3272C0"/>
            <w:sz w:val="24"/>
            <w:szCs w:val="24"/>
            <w:u w:val="single"/>
            <w:lang w:eastAsia="ru-RU"/>
          </w:rPr>
          <w:t>подпунктами "а"</w:t>
        </w:r>
      </w:hyperlink>
      <w:r w:rsidRPr="008140A1">
        <w:rPr>
          <w:rFonts w:ascii="Times New Roman" w:eastAsia="Times New Roman" w:hAnsi="Times New Roman" w:cs="Times New Roman"/>
          <w:color w:val="464C55"/>
          <w:sz w:val="24"/>
          <w:szCs w:val="24"/>
          <w:lang w:eastAsia="ru-RU"/>
        </w:rPr>
        <w:t> и </w:t>
      </w:r>
      <w:hyperlink r:id="rId161" w:anchor="block_18842" w:history="1">
        <w:r w:rsidRPr="008140A1">
          <w:rPr>
            <w:rFonts w:ascii="Times New Roman" w:eastAsia="Times New Roman" w:hAnsi="Times New Roman" w:cs="Times New Roman"/>
            <w:color w:val="3272C0"/>
            <w:sz w:val="24"/>
            <w:szCs w:val="24"/>
            <w:u w:val="single"/>
            <w:lang w:eastAsia="ru-RU"/>
          </w:rPr>
          <w:t>"б"</w:t>
        </w:r>
      </w:hyperlink>
      <w:r w:rsidRPr="008140A1">
        <w:rPr>
          <w:rFonts w:ascii="Times New Roman" w:eastAsia="Times New Roman" w:hAnsi="Times New Roman" w:cs="Times New Roman"/>
          <w:color w:val="464C55"/>
          <w:sz w:val="24"/>
          <w:szCs w:val="24"/>
          <w:lang w:eastAsia="ru-RU"/>
        </w:rPr>
        <w:t> настоящего пункта, главному распорядителю (распорядителю) средств федерального бюджета не позднее рабочего дня, следующего за днем проведения проверки в порядке, установленном </w:t>
      </w:r>
      <w:hyperlink r:id="rId162" w:anchor="block_13310" w:history="1">
        <w:r w:rsidRPr="008140A1">
          <w:rPr>
            <w:rFonts w:ascii="Times New Roman" w:eastAsia="Times New Roman" w:hAnsi="Times New Roman" w:cs="Times New Roman"/>
            <w:color w:val="3272C0"/>
            <w:sz w:val="24"/>
            <w:szCs w:val="24"/>
            <w:u w:val="single"/>
            <w:lang w:eastAsia="ru-RU"/>
          </w:rPr>
          <w:t>пунктом 3.10</w:t>
        </w:r>
      </w:hyperlink>
      <w:r w:rsidRPr="008140A1">
        <w:rPr>
          <w:rFonts w:ascii="Times New Roman" w:eastAsia="Times New Roman" w:hAnsi="Times New Roman" w:cs="Times New Roman"/>
          <w:color w:val="464C55"/>
          <w:sz w:val="24"/>
          <w:szCs w:val="24"/>
          <w:lang w:eastAsia="ru-RU"/>
        </w:rPr>
        <w:t> настоящего Порядка, направляется Протокол, в котором указывается причина аннулирования Расходного расписания.</w:t>
      </w:r>
      <w:proofErr w:type="gramEnd"/>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8.5. </w:t>
      </w:r>
      <w:proofErr w:type="gramStart"/>
      <w:r w:rsidRPr="008140A1">
        <w:rPr>
          <w:rFonts w:ascii="Times New Roman" w:eastAsia="Times New Roman" w:hAnsi="Times New Roman" w:cs="Times New Roman"/>
          <w:color w:val="464C55"/>
          <w:sz w:val="24"/>
          <w:szCs w:val="24"/>
          <w:lang w:eastAsia="ru-RU"/>
        </w:rPr>
        <w:t>Если реорганизуемый получатель средств федерального бюджета не находится в непосредственном ведении главного распорядителя (распорядителя) средств федерального бюджета, сформировавшего "отрицательное" Расходное расписание, орган Федерального казначейства, не позднее рабочего дня, следующего за днем поступления "отрицательного" Расходного расписания (далее - орган Федерального казначейства - передающий), направляет в электронном виде в орган Федерального казначейства, в котором открыт соответствующий лицевой счет распорядителю средств федерального бюджета, в непосредственном</w:t>
      </w:r>
      <w:proofErr w:type="gramEnd"/>
      <w:r w:rsidRPr="008140A1">
        <w:rPr>
          <w:rFonts w:ascii="Times New Roman" w:eastAsia="Times New Roman" w:hAnsi="Times New Roman" w:cs="Times New Roman"/>
          <w:color w:val="464C55"/>
          <w:sz w:val="24"/>
          <w:szCs w:val="24"/>
          <w:lang w:eastAsia="ru-RU"/>
        </w:rPr>
        <w:t xml:space="preserve"> </w:t>
      </w:r>
      <w:proofErr w:type="gramStart"/>
      <w:r w:rsidRPr="008140A1">
        <w:rPr>
          <w:rFonts w:ascii="Times New Roman" w:eastAsia="Times New Roman" w:hAnsi="Times New Roman" w:cs="Times New Roman"/>
          <w:color w:val="464C55"/>
          <w:sz w:val="24"/>
          <w:szCs w:val="24"/>
          <w:lang w:eastAsia="ru-RU"/>
        </w:rPr>
        <w:t>ведении</w:t>
      </w:r>
      <w:proofErr w:type="gramEnd"/>
      <w:r w:rsidRPr="008140A1">
        <w:rPr>
          <w:rFonts w:ascii="Times New Roman" w:eastAsia="Times New Roman" w:hAnsi="Times New Roman" w:cs="Times New Roman"/>
          <w:color w:val="464C55"/>
          <w:sz w:val="24"/>
          <w:szCs w:val="24"/>
          <w:lang w:eastAsia="ru-RU"/>
        </w:rPr>
        <w:t xml:space="preserve"> которого находится реорганизуемый получатель средств федерального бюджета (далее - орган Федерального казначейства - принимающий), Запрос-указание о приостановлении внесения изменений в бюджетные ассигнования, лимиты бюджетных обязательств и предельные объемы финансирования, доведенные реорганизуемому получателю средств федерального бюджета (далее - Запрос-указание), оформленный по форме согласно </w:t>
      </w:r>
      <w:hyperlink r:id="rId163" w:anchor="block_50000" w:history="1">
        <w:r w:rsidRPr="008140A1">
          <w:rPr>
            <w:rFonts w:ascii="Times New Roman" w:eastAsia="Times New Roman" w:hAnsi="Times New Roman" w:cs="Times New Roman"/>
            <w:color w:val="3272C0"/>
            <w:sz w:val="24"/>
            <w:szCs w:val="24"/>
            <w:u w:val="single"/>
            <w:lang w:eastAsia="ru-RU"/>
          </w:rPr>
          <w:t>приложению N 5</w:t>
        </w:r>
      </w:hyperlink>
      <w:r w:rsidRPr="008140A1">
        <w:rPr>
          <w:rFonts w:ascii="Times New Roman" w:eastAsia="Times New Roman" w:hAnsi="Times New Roman" w:cs="Times New Roman"/>
          <w:color w:val="464C55"/>
          <w:sz w:val="24"/>
          <w:szCs w:val="24"/>
          <w:lang w:eastAsia="ru-RU"/>
        </w:rPr>
        <w:t> к настоящему Порядку (код по форме КФД 0531725).</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8.6. </w:t>
      </w:r>
      <w:proofErr w:type="gramStart"/>
      <w:r w:rsidRPr="008140A1">
        <w:rPr>
          <w:rFonts w:ascii="Times New Roman" w:eastAsia="Times New Roman" w:hAnsi="Times New Roman" w:cs="Times New Roman"/>
          <w:color w:val="464C55"/>
          <w:sz w:val="24"/>
          <w:szCs w:val="24"/>
          <w:lang w:eastAsia="ru-RU"/>
        </w:rPr>
        <w:t>Орган Федерального казначейства - принимающий не позднее следующего дня после получения Запроса-указания направляет в орган Федерального казначейства - передающий по электронной почте Справку о бюджетных ассигнованиях, лимитах бюджетных обязательств, предельных объемах финансирования, доведенных реорганизуемому получателю средств федерального бюджета (далее - Справка о доведенных бюджетных данных), по форме согласно </w:t>
      </w:r>
      <w:hyperlink r:id="rId164" w:anchor="block_60000" w:history="1">
        <w:r w:rsidRPr="008140A1">
          <w:rPr>
            <w:rFonts w:ascii="Times New Roman" w:eastAsia="Times New Roman" w:hAnsi="Times New Roman" w:cs="Times New Roman"/>
            <w:color w:val="3272C0"/>
            <w:sz w:val="24"/>
            <w:szCs w:val="24"/>
            <w:u w:val="single"/>
            <w:lang w:eastAsia="ru-RU"/>
          </w:rPr>
          <w:t>приложению N 6</w:t>
        </w:r>
      </w:hyperlink>
      <w:r w:rsidRPr="008140A1">
        <w:rPr>
          <w:rFonts w:ascii="Times New Roman" w:eastAsia="Times New Roman" w:hAnsi="Times New Roman" w:cs="Times New Roman"/>
          <w:color w:val="464C55"/>
          <w:sz w:val="24"/>
          <w:szCs w:val="24"/>
          <w:lang w:eastAsia="ru-RU"/>
        </w:rPr>
        <w:t> к настоящему Порядку (код формы по КФД 0531726) с одновременным приостановлением внесения</w:t>
      </w:r>
      <w:proofErr w:type="gramEnd"/>
      <w:r w:rsidRPr="008140A1">
        <w:rPr>
          <w:rFonts w:ascii="Times New Roman" w:eastAsia="Times New Roman" w:hAnsi="Times New Roman" w:cs="Times New Roman"/>
          <w:color w:val="464C55"/>
          <w:sz w:val="24"/>
          <w:szCs w:val="24"/>
          <w:lang w:eastAsia="ru-RU"/>
        </w:rPr>
        <w:t xml:space="preserve"> изменений в бюджетные данные, доведенные реорганизуемому получателю средств федерального бюджета.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8.7. </w:t>
      </w:r>
      <w:proofErr w:type="gramStart"/>
      <w:r w:rsidRPr="008140A1">
        <w:rPr>
          <w:rFonts w:ascii="Times New Roman" w:eastAsia="Times New Roman" w:hAnsi="Times New Roman" w:cs="Times New Roman"/>
          <w:color w:val="464C55"/>
          <w:sz w:val="24"/>
          <w:szCs w:val="24"/>
          <w:lang w:eastAsia="ru-RU"/>
        </w:rPr>
        <w:t>После получения Справки о доведенных бюджетных данных орган Федерального казначейства - передающий проверяет соответствие показателей бюджетных данных, указанных в "отрицательном" Расходном расписании, показателям бюджетных данных, отраженным в Справке о доведенных бюджетных данных, полученной из органа Федерального казначейства - принимающего, с учетом положений </w:t>
      </w:r>
      <w:hyperlink r:id="rId165" w:anchor="block_1333" w:history="1">
        <w:r w:rsidRPr="008140A1">
          <w:rPr>
            <w:rFonts w:ascii="Times New Roman" w:eastAsia="Times New Roman" w:hAnsi="Times New Roman" w:cs="Times New Roman"/>
            <w:color w:val="3272C0"/>
            <w:sz w:val="24"/>
            <w:szCs w:val="24"/>
            <w:u w:val="single"/>
            <w:lang w:eastAsia="ru-RU"/>
          </w:rPr>
          <w:t>пункта 3.3</w:t>
        </w:r>
      </w:hyperlink>
      <w:r w:rsidRPr="008140A1">
        <w:rPr>
          <w:rFonts w:ascii="Times New Roman" w:eastAsia="Times New Roman" w:hAnsi="Times New Roman" w:cs="Times New Roman"/>
          <w:color w:val="464C55"/>
          <w:sz w:val="24"/>
          <w:szCs w:val="24"/>
          <w:lang w:eastAsia="ru-RU"/>
        </w:rPr>
        <w:t> настоящего Порядка.</w:t>
      </w:r>
      <w:proofErr w:type="gramEnd"/>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8.8. </w:t>
      </w:r>
      <w:proofErr w:type="gramStart"/>
      <w:r w:rsidRPr="008140A1">
        <w:rPr>
          <w:rFonts w:ascii="Times New Roman" w:eastAsia="Times New Roman" w:hAnsi="Times New Roman" w:cs="Times New Roman"/>
          <w:color w:val="464C55"/>
          <w:sz w:val="24"/>
          <w:szCs w:val="24"/>
          <w:lang w:eastAsia="ru-RU"/>
        </w:rPr>
        <w:t>Орган Федерального казначейства - передающий направляет в установленном порядке "отрицательное" Расходное расписание, соответствующее требованиям, установленным настоящей главой, в орган Федерального казначейства, в котором открыт соответствующий лицевой счет распорядителю средств федерального бюджета, в непосредственном ведении которого находится реорганизуемый получатель средств федерального бюджета.</w:t>
      </w:r>
      <w:proofErr w:type="gramEnd"/>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lastRenderedPageBreak/>
        <w:t xml:space="preserve">8.9. </w:t>
      </w:r>
      <w:proofErr w:type="gramStart"/>
      <w:r w:rsidRPr="008140A1">
        <w:rPr>
          <w:rFonts w:ascii="Times New Roman" w:eastAsia="Times New Roman" w:hAnsi="Times New Roman" w:cs="Times New Roman"/>
          <w:color w:val="464C55"/>
          <w:sz w:val="24"/>
          <w:szCs w:val="24"/>
          <w:lang w:eastAsia="ru-RU"/>
        </w:rPr>
        <w:t>Орган Федерального казначейства, в котором открыт соответствующий лицевой счет распорядителю средств федерального бюджета, в непосредственном ведении которого находится реорганизуемый получатель средств федерального бюджета, после получения "отрицательного" Расходного расписания, адресованного распорядителю средств федерального бюджета, отражает указанные в "отрицательном" Расходном расписании бюджетные данные на лицевом счете распорядителя бюджетных средств, оформляет и направляет в установленном порядке в орган Федерального казначейства - передающий Протокол, подтверждающий</w:t>
      </w:r>
      <w:proofErr w:type="gramEnd"/>
      <w:r w:rsidRPr="008140A1">
        <w:rPr>
          <w:rFonts w:ascii="Times New Roman" w:eastAsia="Times New Roman" w:hAnsi="Times New Roman" w:cs="Times New Roman"/>
          <w:color w:val="464C55"/>
          <w:sz w:val="24"/>
          <w:szCs w:val="24"/>
          <w:lang w:eastAsia="ru-RU"/>
        </w:rPr>
        <w:t xml:space="preserve"> принятие на учет Расходного расписания, и выдает распорядителю средств федерального бюджета Выписку из лицевого счета главного распорядителя бюджетных средств, распорядителя бюджетных средств (код формы по КФД 0531758) (далее - Выписку из лицевого счета распорядителя бюджетных средств) с приложением копии "отрицательного" Расходного расписания. При этом проверка, установленная </w:t>
      </w:r>
      <w:hyperlink r:id="rId166" w:anchor="block_13377" w:history="1">
        <w:r w:rsidRPr="008140A1">
          <w:rPr>
            <w:rFonts w:ascii="Times New Roman" w:eastAsia="Times New Roman" w:hAnsi="Times New Roman" w:cs="Times New Roman"/>
            <w:color w:val="3272C0"/>
            <w:sz w:val="24"/>
            <w:szCs w:val="24"/>
            <w:u w:val="single"/>
            <w:lang w:eastAsia="ru-RU"/>
          </w:rPr>
          <w:t>подпунктами "ж"</w:t>
        </w:r>
      </w:hyperlink>
      <w:r w:rsidRPr="008140A1">
        <w:rPr>
          <w:rFonts w:ascii="Times New Roman" w:eastAsia="Times New Roman" w:hAnsi="Times New Roman" w:cs="Times New Roman"/>
          <w:color w:val="464C55"/>
          <w:sz w:val="24"/>
          <w:szCs w:val="24"/>
          <w:lang w:eastAsia="ru-RU"/>
        </w:rPr>
        <w:t>, </w:t>
      </w:r>
      <w:hyperlink r:id="rId167" w:anchor="block_13378" w:history="1">
        <w:r w:rsidRPr="008140A1">
          <w:rPr>
            <w:rFonts w:ascii="Times New Roman" w:eastAsia="Times New Roman" w:hAnsi="Times New Roman" w:cs="Times New Roman"/>
            <w:color w:val="3272C0"/>
            <w:sz w:val="24"/>
            <w:szCs w:val="24"/>
            <w:u w:val="single"/>
            <w:lang w:eastAsia="ru-RU"/>
          </w:rPr>
          <w:t>"з"</w:t>
        </w:r>
      </w:hyperlink>
      <w:r w:rsidRPr="008140A1">
        <w:rPr>
          <w:rFonts w:ascii="Times New Roman" w:eastAsia="Times New Roman" w:hAnsi="Times New Roman" w:cs="Times New Roman"/>
          <w:color w:val="464C55"/>
          <w:sz w:val="24"/>
          <w:szCs w:val="24"/>
          <w:lang w:eastAsia="ru-RU"/>
        </w:rPr>
        <w:t>, </w:t>
      </w:r>
      <w:hyperlink r:id="rId168" w:anchor="block_13379" w:history="1">
        <w:r w:rsidRPr="008140A1">
          <w:rPr>
            <w:rFonts w:ascii="Times New Roman" w:eastAsia="Times New Roman" w:hAnsi="Times New Roman" w:cs="Times New Roman"/>
            <w:color w:val="3272C0"/>
            <w:sz w:val="24"/>
            <w:szCs w:val="24"/>
            <w:u w:val="single"/>
            <w:lang w:eastAsia="ru-RU"/>
          </w:rPr>
          <w:t>"и"</w:t>
        </w:r>
      </w:hyperlink>
      <w:r w:rsidRPr="008140A1">
        <w:rPr>
          <w:rFonts w:ascii="Times New Roman" w:eastAsia="Times New Roman" w:hAnsi="Times New Roman" w:cs="Times New Roman"/>
          <w:color w:val="464C55"/>
          <w:sz w:val="24"/>
          <w:szCs w:val="24"/>
          <w:lang w:eastAsia="ru-RU"/>
        </w:rPr>
        <w:t>, </w:t>
      </w:r>
      <w:hyperlink r:id="rId169" w:anchor="block_133710" w:history="1">
        <w:r w:rsidRPr="008140A1">
          <w:rPr>
            <w:rFonts w:ascii="Times New Roman" w:eastAsia="Times New Roman" w:hAnsi="Times New Roman" w:cs="Times New Roman"/>
            <w:color w:val="3272C0"/>
            <w:sz w:val="24"/>
            <w:szCs w:val="24"/>
            <w:u w:val="single"/>
            <w:lang w:eastAsia="ru-RU"/>
          </w:rPr>
          <w:t>"к" пункта 3.7</w:t>
        </w:r>
      </w:hyperlink>
      <w:r w:rsidRPr="008140A1">
        <w:rPr>
          <w:rFonts w:ascii="Times New Roman" w:eastAsia="Times New Roman" w:hAnsi="Times New Roman" w:cs="Times New Roman"/>
          <w:color w:val="464C55"/>
          <w:sz w:val="24"/>
          <w:szCs w:val="24"/>
          <w:lang w:eastAsia="ru-RU"/>
        </w:rPr>
        <w:t> настоящего Порядка, не осуществляется.</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Пункт 8.10 изменен с 1 января 2018 г. - </w:t>
      </w:r>
      <w:hyperlink r:id="rId170" w:anchor="block_14"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27 ноября 2017 г. N 205н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171" w:anchor="block_18810"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8.10. </w:t>
      </w:r>
      <w:proofErr w:type="gramStart"/>
      <w:r w:rsidRPr="008140A1">
        <w:rPr>
          <w:rFonts w:ascii="Times New Roman" w:eastAsia="Times New Roman" w:hAnsi="Times New Roman" w:cs="Times New Roman"/>
          <w:color w:val="464C55"/>
          <w:sz w:val="24"/>
          <w:szCs w:val="24"/>
          <w:lang w:eastAsia="ru-RU"/>
        </w:rPr>
        <w:t>Распорядитель средств федерального бюджета, которому адресовано "отрицательное" Расходное расписание, принятое на учет согласно пункту 8.9 настоящего Порядка, оформляет в соответствии с ним и направляет в орган Федерального казначейства по месту обслуживания "отрицательное" Расходное расписание по находящемуся в его ведении реорганизуемому получателю средств федерального бюджета с учетом положений </w:t>
      </w:r>
      <w:hyperlink r:id="rId172" w:anchor="block_1333" w:history="1">
        <w:r w:rsidRPr="008140A1">
          <w:rPr>
            <w:rFonts w:ascii="Times New Roman" w:eastAsia="Times New Roman" w:hAnsi="Times New Roman" w:cs="Times New Roman"/>
            <w:color w:val="3272C0"/>
            <w:sz w:val="24"/>
            <w:szCs w:val="24"/>
            <w:u w:val="single"/>
            <w:lang w:eastAsia="ru-RU"/>
          </w:rPr>
          <w:t>пункта 3.3</w:t>
        </w:r>
      </w:hyperlink>
      <w:r w:rsidRPr="008140A1">
        <w:rPr>
          <w:rFonts w:ascii="Times New Roman" w:eastAsia="Times New Roman" w:hAnsi="Times New Roman" w:cs="Times New Roman"/>
          <w:color w:val="464C55"/>
          <w:sz w:val="24"/>
          <w:szCs w:val="24"/>
          <w:lang w:eastAsia="ru-RU"/>
        </w:rPr>
        <w:t> настоящего Порядка.</w:t>
      </w:r>
      <w:proofErr w:type="gramEnd"/>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8.11. </w:t>
      </w:r>
      <w:proofErr w:type="gramStart"/>
      <w:r w:rsidRPr="008140A1">
        <w:rPr>
          <w:rFonts w:ascii="Times New Roman" w:eastAsia="Times New Roman" w:hAnsi="Times New Roman" w:cs="Times New Roman"/>
          <w:color w:val="464C55"/>
          <w:sz w:val="24"/>
          <w:szCs w:val="24"/>
          <w:lang w:eastAsia="ru-RU"/>
        </w:rPr>
        <w:t>Орган Федерального казначейства, в котором открыт соответствующий лицевой счет распорядителю средств федерального бюджета, осуществляет проверку полученного "отрицательного" Расходного расписания и направляет данное Расходное расписание, соответствующее требованиям, установленным </w:t>
      </w:r>
      <w:hyperlink r:id="rId173" w:anchor="block_1887" w:history="1">
        <w:r w:rsidRPr="008140A1">
          <w:rPr>
            <w:rFonts w:ascii="Times New Roman" w:eastAsia="Times New Roman" w:hAnsi="Times New Roman" w:cs="Times New Roman"/>
            <w:color w:val="3272C0"/>
            <w:sz w:val="24"/>
            <w:szCs w:val="24"/>
            <w:u w:val="single"/>
            <w:lang w:eastAsia="ru-RU"/>
          </w:rPr>
          <w:t>пунктом 8.7</w:t>
        </w:r>
      </w:hyperlink>
      <w:r w:rsidRPr="008140A1">
        <w:rPr>
          <w:rFonts w:ascii="Times New Roman" w:eastAsia="Times New Roman" w:hAnsi="Times New Roman" w:cs="Times New Roman"/>
          <w:color w:val="464C55"/>
          <w:sz w:val="24"/>
          <w:szCs w:val="24"/>
          <w:lang w:eastAsia="ru-RU"/>
        </w:rPr>
        <w:t> настоящего Порядка, в орган Федерального казначейства, в котором открыт соответствующий лицевой счет реорганизуемому получателю средств федерального бюджета, указанному в "отрицательном" Расходном расписании распорядителя средств федерального бюджета, поступившем ранее из органа Федерального</w:t>
      </w:r>
      <w:proofErr w:type="gramEnd"/>
      <w:r w:rsidRPr="008140A1">
        <w:rPr>
          <w:rFonts w:ascii="Times New Roman" w:eastAsia="Times New Roman" w:hAnsi="Times New Roman" w:cs="Times New Roman"/>
          <w:color w:val="464C55"/>
          <w:sz w:val="24"/>
          <w:szCs w:val="24"/>
          <w:lang w:eastAsia="ru-RU"/>
        </w:rPr>
        <w:t xml:space="preserve"> казначейства - передающего.</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Пункт 8.12 изменен с 1 января 2021 г. - </w:t>
      </w:r>
      <w:hyperlink r:id="rId174" w:anchor="block_1010"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10 ноября 2020 г. N 262Н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175" w:anchor="block_18812"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8.12. </w:t>
      </w:r>
      <w:proofErr w:type="gramStart"/>
      <w:r w:rsidRPr="008140A1">
        <w:rPr>
          <w:rFonts w:ascii="Times New Roman" w:eastAsia="Times New Roman" w:hAnsi="Times New Roman" w:cs="Times New Roman"/>
          <w:color w:val="464C55"/>
          <w:sz w:val="24"/>
          <w:szCs w:val="24"/>
          <w:lang w:eastAsia="ru-RU"/>
        </w:rPr>
        <w:t>Орган Федерального казначейства, в котором открыт соответствующий лицевой счет реорганизуемому получателю средств федерального бюджета, в который поступило "отрицательное" Расходное расписание, адресованное реорганизуемому получателю средств федерального бюджета, после проверки соответствия по кодам </w:t>
      </w:r>
      <w:hyperlink r:id="rId176" w:anchor="block_100000" w:history="1">
        <w:r w:rsidRPr="008140A1">
          <w:rPr>
            <w:rFonts w:ascii="Times New Roman" w:eastAsia="Times New Roman" w:hAnsi="Times New Roman" w:cs="Times New Roman"/>
            <w:color w:val="3272C0"/>
            <w:sz w:val="24"/>
            <w:szCs w:val="24"/>
            <w:u w:val="single"/>
            <w:lang w:eastAsia="ru-RU"/>
          </w:rPr>
          <w:t>бюджетной классификации</w:t>
        </w:r>
      </w:hyperlink>
      <w:r w:rsidRPr="008140A1">
        <w:rPr>
          <w:rFonts w:ascii="Times New Roman" w:eastAsia="Times New Roman" w:hAnsi="Times New Roman" w:cs="Times New Roman"/>
          <w:color w:val="464C55"/>
          <w:sz w:val="24"/>
          <w:szCs w:val="24"/>
          <w:lang w:eastAsia="ru-RU"/>
        </w:rPr>
        <w:t>, кодам объектов капитальных вложений сумм бюджетных ассигнований, лимитов бюджетных обязательств, отраженных на его лицевом счете получателя бюджетных средств, бюджетным данным, указанным в "отрицательном" Расходном расписании, в день</w:t>
      </w:r>
      <w:proofErr w:type="gramEnd"/>
      <w:r w:rsidRPr="008140A1">
        <w:rPr>
          <w:rFonts w:ascii="Times New Roman" w:eastAsia="Times New Roman" w:hAnsi="Times New Roman" w:cs="Times New Roman"/>
          <w:color w:val="464C55"/>
          <w:sz w:val="24"/>
          <w:szCs w:val="24"/>
          <w:lang w:eastAsia="ru-RU"/>
        </w:rPr>
        <w:t xml:space="preserve"> поступления Расходного расписания осуществляет следующие мероприятия:</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а) отражает бюджетные данные, указанные в "отрицательном" Расходном расписании, на лицевом счете получателя бюджетных средств;</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б) оформляет и отправляет в установленном порядке в орган Федерального казначейства, от которого поступило "отрицательное" Расходное расписание, Протокол, подтверждающий принятие "отрицательного" Расходного расписания на учет;</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lastRenderedPageBreak/>
        <w:t>в) выдает реорганизуемому получателю средств федерального бюджета Выписку из лицевого счета получателя бюджетных средств (код формы по КФД 0531759) с приложением копии "отрицательного" Расходного расписания.</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случае</w:t>
      </w:r>
      <w:proofErr w:type="gramStart"/>
      <w:r w:rsidRPr="008140A1">
        <w:rPr>
          <w:rFonts w:ascii="Times New Roman" w:eastAsia="Times New Roman" w:hAnsi="Times New Roman" w:cs="Times New Roman"/>
          <w:color w:val="464C55"/>
          <w:sz w:val="24"/>
          <w:szCs w:val="24"/>
          <w:lang w:eastAsia="ru-RU"/>
        </w:rPr>
        <w:t>,</w:t>
      </w:r>
      <w:proofErr w:type="gramEnd"/>
      <w:r w:rsidRPr="008140A1">
        <w:rPr>
          <w:rFonts w:ascii="Times New Roman" w:eastAsia="Times New Roman" w:hAnsi="Times New Roman" w:cs="Times New Roman"/>
          <w:color w:val="464C55"/>
          <w:sz w:val="24"/>
          <w:szCs w:val="24"/>
          <w:lang w:eastAsia="ru-RU"/>
        </w:rPr>
        <w:t xml:space="preserve"> если реорганизуемый получатель средств федерального бюджета осуществлял детализацию доведенных до него лимитов бюджетных обязательств по </w:t>
      </w:r>
      <w:hyperlink r:id="rId177" w:anchor="block_3000" w:history="1">
        <w:r w:rsidRPr="008140A1">
          <w:rPr>
            <w:rFonts w:ascii="Times New Roman" w:eastAsia="Times New Roman" w:hAnsi="Times New Roman" w:cs="Times New Roman"/>
            <w:color w:val="3272C0"/>
            <w:sz w:val="24"/>
            <w:szCs w:val="24"/>
            <w:u w:val="single"/>
            <w:lang w:eastAsia="ru-RU"/>
          </w:rPr>
          <w:t>кодам</w:t>
        </w:r>
      </w:hyperlink>
      <w:r w:rsidRPr="008140A1">
        <w:rPr>
          <w:rFonts w:ascii="Times New Roman" w:eastAsia="Times New Roman" w:hAnsi="Times New Roman" w:cs="Times New Roman"/>
          <w:color w:val="464C55"/>
          <w:sz w:val="24"/>
          <w:szCs w:val="24"/>
          <w:lang w:eastAsia="ru-RU"/>
        </w:rPr>
        <w:t> подгрупп (элементов) соответствующих групп (подгрупп) видов расходов классификации расходов бюджетов, орган Федерального казначейства формирует Справку (код формы по ОКУД 0504833) на аннулирование детализированных получателем средств федерального бюджета лимитов бюджетных обязательств на основании "отрицательного" Расходного расписания главного распорядителя (распорядителя) средств федерального бюджета. При этом проверка, предусмотренная </w:t>
      </w:r>
      <w:hyperlink r:id="rId178" w:anchor="block_13377" w:history="1">
        <w:r w:rsidRPr="008140A1">
          <w:rPr>
            <w:rFonts w:ascii="Times New Roman" w:eastAsia="Times New Roman" w:hAnsi="Times New Roman" w:cs="Times New Roman"/>
            <w:color w:val="3272C0"/>
            <w:sz w:val="24"/>
            <w:szCs w:val="24"/>
            <w:u w:val="single"/>
            <w:lang w:eastAsia="ru-RU"/>
          </w:rPr>
          <w:t>подпунктами "ж"</w:t>
        </w:r>
      </w:hyperlink>
      <w:r w:rsidRPr="008140A1">
        <w:rPr>
          <w:rFonts w:ascii="Times New Roman" w:eastAsia="Times New Roman" w:hAnsi="Times New Roman" w:cs="Times New Roman"/>
          <w:color w:val="464C55"/>
          <w:sz w:val="24"/>
          <w:szCs w:val="24"/>
          <w:lang w:eastAsia="ru-RU"/>
        </w:rPr>
        <w:t>, </w:t>
      </w:r>
      <w:hyperlink r:id="rId179" w:anchor="block_13378" w:history="1">
        <w:r w:rsidRPr="008140A1">
          <w:rPr>
            <w:rFonts w:ascii="Times New Roman" w:eastAsia="Times New Roman" w:hAnsi="Times New Roman" w:cs="Times New Roman"/>
            <w:color w:val="3272C0"/>
            <w:sz w:val="24"/>
            <w:szCs w:val="24"/>
            <w:u w:val="single"/>
            <w:lang w:eastAsia="ru-RU"/>
          </w:rPr>
          <w:t>"з"</w:t>
        </w:r>
      </w:hyperlink>
      <w:r w:rsidRPr="008140A1">
        <w:rPr>
          <w:rFonts w:ascii="Times New Roman" w:eastAsia="Times New Roman" w:hAnsi="Times New Roman" w:cs="Times New Roman"/>
          <w:color w:val="464C55"/>
          <w:sz w:val="24"/>
          <w:szCs w:val="24"/>
          <w:lang w:eastAsia="ru-RU"/>
        </w:rPr>
        <w:t>, </w:t>
      </w:r>
      <w:hyperlink r:id="rId180" w:anchor="block_13379" w:history="1">
        <w:r w:rsidRPr="008140A1">
          <w:rPr>
            <w:rFonts w:ascii="Times New Roman" w:eastAsia="Times New Roman" w:hAnsi="Times New Roman" w:cs="Times New Roman"/>
            <w:color w:val="3272C0"/>
            <w:sz w:val="24"/>
            <w:szCs w:val="24"/>
            <w:u w:val="single"/>
            <w:lang w:eastAsia="ru-RU"/>
          </w:rPr>
          <w:t>"и"</w:t>
        </w:r>
      </w:hyperlink>
      <w:r w:rsidRPr="008140A1">
        <w:rPr>
          <w:rFonts w:ascii="Times New Roman" w:eastAsia="Times New Roman" w:hAnsi="Times New Roman" w:cs="Times New Roman"/>
          <w:color w:val="464C55"/>
          <w:sz w:val="24"/>
          <w:szCs w:val="24"/>
          <w:lang w:eastAsia="ru-RU"/>
        </w:rPr>
        <w:t>, </w:t>
      </w:r>
      <w:hyperlink r:id="rId181" w:anchor="block_133710" w:history="1">
        <w:r w:rsidRPr="008140A1">
          <w:rPr>
            <w:rFonts w:ascii="Times New Roman" w:eastAsia="Times New Roman" w:hAnsi="Times New Roman" w:cs="Times New Roman"/>
            <w:color w:val="3272C0"/>
            <w:sz w:val="24"/>
            <w:szCs w:val="24"/>
            <w:u w:val="single"/>
            <w:lang w:eastAsia="ru-RU"/>
          </w:rPr>
          <w:t>"к" пункта 3.7</w:t>
        </w:r>
      </w:hyperlink>
      <w:r w:rsidRPr="008140A1">
        <w:rPr>
          <w:rFonts w:ascii="Times New Roman" w:eastAsia="Times New Roman" w:hAnsi="Times New Roman" w:cs="Times New Roman"/>
          <w:color w:val="464C55"/>
          <w:sz w:val="24"/>
          <w:szCs w:val="24"/>
          <w:lang w:eastAsia="ru-RU"/>
        </w:rPr>
        <w:t> настоящего Порядка, не осуществляется.</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Пункт 8.13 изменен с 1 января 2018 г. - Приказ Минфина России от 27 ноября 2017 г. N 205н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182" w:anchor="block_18813"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8.13. Орган Федерального казначейства - передающий после получения Протокола о принятии на учет "отрицательного" Расходного расписания осуществляет следующие мероприятия:</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а) отражает бюджетные данные, указанные в "отрицательном" Расходном расписании, на соответствующем лицевом счете главного распорядителя (распорядителя) бюджетных средств;</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б) отражает бюджетные данные, указанные в "положительном" Расходном расписании, на соответствующем лицевом счете главного распорядителя (распорядителя) бюджетных средств;</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направляет в установленном порядке "положительное" Расходное расписание в орган Федерального казначейства, в котором открыт соответствующий лицевой счет принимающему распорядителю (получателю) средств федерального бюджета, которому адресовано данное Расходное расписание.</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В случае получения от органа Федерального казначейства - принимающего Протокола, подтверждающего аннулирование "отрицательного" Расходного расписания, орган Федерального казначейства - передающий в срок не позднее рабочего дня, следующего за днем получения Протокола, возвращает "отрицательное" Расходное расписание главному распорядителю (распорядителю) средств федерального бюджета, оформившему и представившему данное Расходное расписание на бумажном носителе, вместе с Протоколом, в котором указывается причина его возврата.</w:t>
      </w:r>
      <w:proofErr w:type="gramEnd"/>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случае направления главным распорядителем (распорядителем) средств федерального бюджета "отрицательного" Расходного расписания в электронном виде главному распорядителю (распорядителю) средств федерального бюджета направляется Протокол, в котором указывается причина отказа в принятии Расходного расписания к исполнению.</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Пункт 8.14 изменен с 1 января 2018 г. - </w:t>
      </w:r>
      <w:hyperlink r:id="rId183" w:anchor="block_14"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27 ноября 2017 г. N 205н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184" w:anchor="block_18814"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lastRenderedPageBreak/>
        <w:t xml:space="preserve">8.14. </w:t>
      </w:r>
      <w:proofErr w:type="gramStart"/>
      <w:r w:rsidRPr="008140A1">
        <w:rPr>
          <w:rFonts w:ascii="Times New Roman" w:eastAsia="Times New Roman" w:hAnsi="Times New Roman" w:cs="Times New Roman"/>
          <w:color w:val="464C55"/>
          <w:sz w:val="24"/>
          <w:szCs w:val="24"/>
          <w:lang w:eastAsia="ru-RU"/>
        </w:rPr>
        <w:t>Распорядитель средств федерального бюджета, которому адресовано поступившее из органа Федерального казначейства - передающего "положительное" Расходное расписание, после отражения указанных в нем бюджетных данных на его лицевом счете формирует и направляет в орган Федерального казначейства "положительное" Расходное расписание, оформленное с учетом положений </w:t>
      </w:r>
      <w:hyperlink r:id="rId185" w:anchor="block_1333" w:history="1">
        <w:r w:rsidRPr="008140A1">
          <w:rPr>
            <w:rFonts w:ascii="Times New Roman" w:eastAsia="Times New Roman" w:hAnsi="Times New Roman" w:cs="Times New Roman"/>
            <w:color w:val="3272C0"/>
            <w:sz w:val="24"/>
            <w:szCs w:val="24"/>
            <w:u w:val="single"/>
            <w:lang w:eastAsia="ru-RU"/>
          </w:rPr>
          <w:t>пункта 3.3</w:t>
        </w:r>
      </w:hyperlink>
      <w:r w:rsidRPr="008140A1">
        <w:rPr>
          <w:rFonts w:ascii="Times New Roman" w:eastAsia="Times New Roman" w:hAnsi="Times New Roman" w:cs="Times New Roman"/>
          <w:color w:val="464C55"/>
          <w:sz w:val="24"/>
          <w:szCs w:val="24"/>
          <w:lang w:eastAsia="ru-RU"/>
        </w:rPr>
        <w:t> настоящего Порядка, для доведения бюджетных данных до находящегося в его ведении принимающего распорядителя и (или) получателя средств федерального</w:t>
      </w:r>
      <w:proofErr w:type="gramEnd"/>
      <w:r w:rsidRPr="008140A1">
        <w:rPr>
          <w:rFonts w:ascii="Times New Roman" w:eastAsia="Times New Roman" w:hAnsi="Times New Roman" w:cs="Times New Roman"/>
          <w:color w:val="464C55"/>
          <w:sz w:val="24"/>
          <w:szCs w:val="24"/>
          <w:lang w:eastAsia="ru-RU"/>
        </w:rPr>
        <w:t xml:space="preserve"> бюджета.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Операции на лицевых счетах получателей бюджетных средств, открытых в органах Федерального казначейства принимающим получателям средств федерального бюджета, санкционируются после отражения на указанных лицевых счетах бюджетных данных, содержащихся в "положительных" Расходных расписаниях, а также бюджетных обязательств, кассовых выплат и кассовых поступлений в соответствии с </w:t>
      </w:r>
      <w:hyperlink r:id="rId186" w:anchor="block_18817" w:history="1">
        <w:r w:rsidRPr="008140A1">
          <w:rPr>
            <w:rFonts w:ascii="Times New Roman" w:eastAsia="Times New Roman" w:hAnsi="Times New Roman" w:cs="Times New Roman"/>
            <w:color w:val="3272C0"/>
            <w:sz w:val="24"/>
            <w:szCs w:val="24"/>
            <w:u w:val="single"/>
            <w:lang w:eastAsia="ru-RU"/>
          </w:rPr>
          <w:t>пунктами 8.17 - 8.23</w:t>
        </w:r>
      </w:hyperlink>
      <w:r w:rsidRPr="008140A1">
        <w:rPr>
          <w:rFonts w:ascii="Times New Roman" w:eastAsia="Times New Roman" w:hAnsi="Times New Roman" w:cs="Times New Roman"/>
          <w:color w:val="464C55"/>
          <w:sz w:val="24"/>
          <w:szCs w:val="24"/>
          <w:lang w:eastAsia="ru-RU"/>
        </w:rPr>
        <w:t> настоящего Порядка.</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8.15. В случае если реорганизуемым распорядителям и получателям средств федерального бюджета открыты соответствующие лицевые счета в одном органе Федерального казначейства (когда орган Федерального казначейства - принимающий является органом Федерального казначейства - передающим), формирование Запроса-указания и Справки не требуется.</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8.16. Передача бюджетных данных, доведенных до реорганизуемых получателей бюджетных средств, со специальным указанием "Бюджетные данные на выплаты за счет целевых иностранных кредитов", "Финансирование в иностранной валюте" осуществляется отдельными Расходными расписаниями. При этом в строке "Специальные указания" "отрицательного" и "положительного" Расходных расписаний указывается "Внутриведомственная реорганизация, бюджетные данные на выплаты за счет целевых иностранных кредитов" или "Внутриведомственная реорганизация, финансирование в иностранной валюте", при этом в кодовой зоне заголовочной части формы документа отражаются коды специальных указаний "02", "03" или "02", "01" соответственно.</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Передача бюджетных данных, учтенных на лицевом счете реорганизуемого получателя средств федерального бюджета, со сроком ввода в действие в очередном финансовом году и плановом периоде осуществляется отдельными Расходными расписаниями с указанием соответствующих необходимых дат ввода в действие.</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8.17. </w:t>
      </w:r>
      <w:proofErr w:type="gramStart"/>
      <w:r w:rsidRPr="008140A1">
        <w:rPr>
          <w:rFonts w:ascii="Times New Roman" w:eastAsia="Times New Roman" w:hAnsi="Times New Roman" w:cs="Times New Roman"/>
          <w:color w:val="464C55"/>
          <w:sz w:val="24"/>
          <w:szCs w:val="24"/>
          <w:lang w:eastAsia="ru-RU"/>
        </w:rPr>
        <w:t>Показатели, учтенные органом Федерального казначейства на лицевом счете получателя бюджетных средств, открытом реорганизуемому получателю средств федерального бюджета, подлежат отражению на соответствующем лицевом счете, открытом принимающему получателю средств федерального бюджета, в следующем порядке.</w:t>
      </w:r>
      <w:proofErr w:type="gramEnd"/>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Пункт 8.18 изменен с 1 января 2018 г. - </w:t>
      </w:r>
      <w:hyperlink r:id="rId187" w:anchor="block_14"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27 ноября 2017 г. N 205н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188" w:anchor="block_18818"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8.18. Одновременно с Заявлением на закрытие лицевого счета (код формы по КФД 0531757) реорганизуемый получатель средств федерального бюджета направляет в орган Федерального </w:t>
      </w:r>
      <w:proofErr w:type="gramStart"/>
      <w:r w:rsidRPr="008140A1">
        <w:rPr>
          <w:rFonts w:ascii="Times New Roman" w:eastAsia="Times New Roman" w:hAnsi="Times New Roman" w:cs="Times New Roman"/>
          <w:color w:val="464C55"/>
          <w:sz w:val="24"/>
          <w:szCs w:val="24"/>
          <w:lang w:eastAsia="ru-RU"/>
        </w:rPr>
        <w:t>казначейства</w:t>
      </w:r>
      <w:proofErr w:type="gramEnd"/>
      <w:r w:rsidRPr="008140A1">
        <w:rPr>
          <w:rFonts w:ascii="Times New Roman" w:eastAsia="Times New Roman" w:hAnsi="Times New Roman" w:cs="Times New Roman"/>
          <w:color w:val="464C55"/>
          <w:sz w:val="24"/>
          <w:szCs w:val="24"/>
          <w:lang w:eastAsia="ru-RU"/>
        </w:rPr>
        <w:t xml:space="preserve"> по месту обслуживания подписанный им и принимающим получателем средств федерального бюджета Акт приемки-передачи кассовых выплат, поступлений и обязательств при реорганизации участников бюджетного процесса по форме согласно </w:t>
      </w:r>
      <w:hyperlink r:id="rId189" w:anchor="block_70000" w:history="1">
        <w:r w:rsidRPr="008140A1">
          <w:rPr>
            <w:rFonts w:ascii="Times New Roman" w:eastAsia="Times New Roman" w:hAnsi="Times New Roman" w:cs="Times New Roman"/>
            <w:color w:val="3272C0"/>
            <w:sz w:val="24"/>
            <w:szCs w:val="24"/>
            <w:u w:val="single"/>
            <w:lang w:eastAsia="ru-RU"/>
          </w:rPr>
          <w:t>приложению N 7</w:t>
        </w:r>
      </w:hyperlink>
      <w:r w:rsidRPr="008140A1">
        <w:rPr>
          <w:rFonts w:ascii="Times New Roman" w:eastAsia="Times New Roman" w:hAnsi="Times New Roman" w:cs="Times New Roman"/>
          <w:color w:val="464C55"/>
          <w:sz w:val="24"/>
          <w:szCs w:val="24"/>
          <w:lang w:eastAsia="ru-RU"/>
        </w:rPr>
        <w:t xml:space="preserve"> к настоящему Порядку (код формы по КФД 0531728) (далее - Акт приемки-передачи выплат и обязательств), на </w:t>
      </w:r>
      <w:proofErr w:type="gramStart"/>
      <w:r w:rsidRPr="008140A1">
        <w:rPr>
          <w:rFonts w:ascii="Times New Roman" w:eastAsia="Times New Roman" w:hAnsi="Times New Roman" w:cs="Times New Roman"/>
          <w:color w:val="464C55"/>
          <w:sz w:val="24"/>
          <w:szCs w:val="24"/>
          <w:lang w:eastAsia="ru-RU"/>
        </w:rPr>
        <w:t>основании</w:t>
      </w:r>
      <w:proofErr w:type="gramEnd"/>
      <w:r w:rsidRPr="008140A1">
        <w:rPr>
          <w:rFonts w:ascii="Times New Roman" w:eastAsia="Times New Roman" w:hAnsi="Times New Roman" w:cs="Times New Roman"/>
          <w:color w:val="464C55"/>
          <w:sz w:val="24"/>
          <w:szCs w:val="24"/>
          <w:lang w:eastAsia="ru-RU"/>
        </w:rPr>
        <w:t xml:space="preserve"> которого учтенные реорганизуемым получателем средств федерального бюджета бюджетные и денежные </w:t>
      </w:r>
      <w:r w:rsidRPr="008140A1">
        <w:rPr>
          <w:rFonts w:ascii="Times New Roman" w:eastAsia="Times New Roman" w:hAnsi="Times New Roman" w:cs="Times New Roman"/>
          <w:color w:val="464C55"/>
          <w:sz w:val="24"/>
          <w:szCs w:val="24"/>
          <w:lang w:eastAsia="ru-RU"/>
        </w:rPr>
        <w:lastRenderedPageBreak/>
        <w:t>обязательства, произведенные выплаты и поступления передаются на лицевой счет получателя бюджетных средств, открытый принимающему получателю средств федерального бюджета.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8.19. </w:t>
      </w:r>
      <w:hyperlink r:id="rId190" w:anchor="block_22" w:history="1">
        <w:r w:rsidRPr="008140A1">
          <w:rPr>
            <w:rFonts w:ascii="Times New Roman" w:eastAsia="Times New Roman" w:hAnsi="Times New Roman" w:cs="Times New Roman"/>
            <w:color w:val="3272C0"/>
            <w:sz w:val="24"/>
            <w:szCs w:val="24"/>
            <w:u w:val="single"/>
            <w:lang w:eastAsia="ru-RU"/>
          </w:rPr>
          <w:t>Утратил силу</w:t>
        </w:r>
      </w:hyperlink>
      <w:r w:rsidRPr="008140A1">
        <w:rPr>
          <w:rFonts w:ascii="Times New Roman" w:eastAsia="Times New Roman" w:hAnsi="Times New Roman" w:cs="Times New Roman"/>
          <w:color w:val="464C55"/>
          <w:sz w:val="24"/>
          <w:szCs w:val="24"/>
          <w:lang w:eastAsia="ru-RU"/>
        </w:rPr>
        <w:t>.</w:t>
      </w:r>
    </w:p>
    <w:p w:rsidR="008140A1" w:rsidRPr="008140A1" w:rsidRDefault="008140A1" w:rsidP="008140A1">
      <w:pPr>
        <w:shd w:val="clear" w:color="auto" w:fill="F0E9D3"/>
        <w:spacing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См. текст </w:t>
      </w:r>
      <w:hyperlink r:id="rId191" w:anchor="block_18819" w:history="1">
        <w:r w:rsidRPr="008140A1">
          <w:rPr>
            <w:rFonts w:ascii="Times New Roman" w:eastAsia="Times New Roman" w:hAnsi="Times New Roman" w:cs="Times New Roman"/>
            <w:color w:val="3272C0"/>
            <w:sz w:val="24"/>
            <w:szCs w:val="24"/>
            <w:u w:val="single"/>
            <w:lang w:eastAsia="ru-RU"/>
          </w:rPr>
          <w:t>пункта 8.19</w:t>
        </w:r>
      </w:hyperlink>
    </w:p>
    <w:p w:rsidR="008140A1" w:rsidRPr="008140A1" w:rsidRDefault="000B7F76" w:rsidP="008140A1">
      <w:pPr>
        <w:shd w:val="clear" w:color="auto" w:fill="F0E9D3"/>
        <w:spacing w:after="0" w:line="264" w:lineRule="atLeast"/>
        <w:rPr>
          <w:rFonts w:ascii="Times New Roman" w:eastAsia="Times New Roman" w:hAnsi="Times New Roman" w:cs="Times New Roman"/>
          <w:color w:val="464C55"/>
          <w:sz w:val="24"/>
          <w:szCs w:val="24"/>
          <w:lang w:eastAsia="ru-RU"/>
        </w:rPr>
      </w:pPr>
      <w:hyperlink r:id="rId192" w:anchor="block_23" w:history="1">
        <w:r w:rsidR="008140A1" w:rsidRPr="008140A1">
          <w:rPr>
            <w:rFonts w:ascii="Times New Roman" w:eastAsia="Times New Roman" w:hAnsi="Times New Roman" w:cs="Times New Roman"/>
            <w:color w:val="3272C0"/>
            <w:sz w:val="24"/>
            <w:szCs w:val="24"/>
            <w:u w:val="single"/>
            <w:lang w:eastAsia="ru-RU"/>
          </w:rPr>
          <w:t>Приказом</w:t>
        </w:r>
      </w:hyperlink>
      <w:r w:rsidR="008140A1" w:rsidRPr="008140A1">
        <w:rPr>
          <w:rFonts w:ascii="Times New Roman" w:eastAsia="Times New Roman" w:hAnsi="Times New Roman" w:cs="Times New Roman"/>
          <w:color w:val="464C55"/>
          <w:sz w:val="24"/>
          <w:szCs w:val="24"/>
          <w:lang w:eastAsia="ru-RU"/>
        </w:rPr>
        <w:t> Минфина России от 30 декабря 2016 г. N 255н в пункт 8.20 внесены изменения</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193" w:anchor="block_18820" w:history="1">
        <w:r w:rsidR="008140A1" w:rsidRPr="008140A1">
          <w:rPr>
            <w:rFonts w:ascii="Times New Roman" w:eastAsia="Times New Roman" w:hAnsi="Times New Roman" w:cs="Times New Roman"/>
            <w:color w:val="3272C0"/>
            <w:sz w:val="24"/>
            <w:szCs w:val="24"/>
            <w:u w:val="single"/>
            <w:lang w:eastAsia="ru-RU"/>
          </w:rPr>
          <w:t>См. текст пункта в предыдущей редакции</w:t>
        </w:r>
      </w:hyperlink>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8.20. Акт приемки-передачи выплат и обязатель</w:t>
      </w:r>
      <w:proofErr w:type="gramStart"/>
      <w:r w:rsidRPr="008140A1">
        <w:rPr>
          <w:rFonts w:ascii="Times New Roman" w:eastAsia="Times New Roman" w:hAnsi="Times New Roman" w:cs="Times New Roman"/>
          <w:color w:val="464C55"/>
          <w:sz w:val="24"/>
          <w:szCs w:val="24"/>
          <w:lang w:eastAsia="ru-RU"/>
        </w:rPr>
        <w:t>ств пр</w:t>
      </w:r>
      <w:proofErr w:type="gramEnd"/>
      <w:r w:rsidRPr="008140A1">
        <w:rPr>
          <w:rFonts w:ascii="Times New Roman" w:eastAsia="Times New Roman" w:hAnsi="Times New Roman" w:cs="Times New Roman"/>
          <w:color w:val="464C55"/>
          <w:sz w:val="24"/>
          <w:szCs w:val="24"/>
          <w:lang w:eastAsia="ru-RU"/>
        </w:rPr>
        <w:t>едставляются в орган Федерального казначейства по месту обслуживания лицевого счета получателя бюджетных средств, открытого реорганизуемому получателю средств федерального бюджета, подписанные реорганизуемым получателем средств федерального бюджета и принимающим получателем средств федерального бюджета.</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Орган Федерального казначейства по месту обслуживания лицевого счета получателя бюджетных средств, открытого реорганизуемому получателю средств федерального бюджета, осуществляет проверку показателей, отраженных в Акте приемки-передачи выплат и обязательств, на соответствие показателям, отраженным на лицевом счете, подлежащим передаче принимающему получателю средств федерального бюджета.</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В случае выявления несоответствия показателей, отраженных в Акте приемки-передачи выплат и обязательств, показателям, отраженным на лицевом счете, открытом реорганизуемому получателю средств федерального бюджета, орган Федерального казначейства направляет Акт приемки-передачи выплат и обязательств реорганизуемому получателю средств федерального бюджета не позднее трех рабочих дней со дня представления указанного акта вместе с Протоколом, в котором указывается причина возврата.</w:t>
      </w:r>
      <w:proofErr w:type="gramEnd"/>
    </w:p>
    <w:p w:rsidR="008140A1" w:rsidRPr="008140A1" w:rsidRDefault="000B7F76" w:rsidP="008140A1">
      <w:pPr>
        <w:shd w:val="clear" w:color="auto" w:fill="F0E9D3"/>
        <w:spacing w:after="0" w:line="264" w:lineRule="atLeast"/>
        <w:rPr>
          <w:rFonts w:ascii="Times New Roman" w:eastAsia="Times New Roman" w:hAnsi="Times New Roman" w:cs="Times New Roman"/>
          <w:color w:val="464C55"/>
          <w:sz w:val="24"/>
          <w:szCs w:val="24"/>
          <w:lang w:eastAsia="ru-RU"/>
        </w:rPr>
      </w:pPr>
      <w:hyperlink r:id="rId194" w:anchor="block_24" w:history="1">
        <w:r w:rsidR="008140A1" w:rsidRPr="008140A1">
          <w:rPr>
            <w:rFonts w:ascii="Times New Roman" w:eastAsia="Times New Roman" w:hAnsi="Times New Roman" w:cs="Times New Roman"/>
            <w:color w:val="3272C0"/>
            <w:sz w:val="24"/>
            <w:szCs w:val="24"/>
            <w:u w:val="single"/>
            <w:lang w:eastAsia="ru-RU"/>
          </w:rPr>
          <w:t>Приказом</w:t>
        </w:r>
      </w:hyperlink>
      <w:r w:rsidR="008140A1" w:rsidRPr="008140A1">
        <w:rPr>
          <w:rFonts w:ascii="Times New Roman" w:eastAsia="Times New Roman" w:hAnsi="Times New Roman" w:cs="Times New Roman"/>
          <w:color w:val="464C55"/>
          <w:sz w:val="24"/>
          <w:szCs w:val="24"/>
          <w:lang w:eastAsia="ru-RU"/>
        </w:rPr>
        <w:t> Минфина России от 30 декабря 2016 г. N 255н пункт 8.21 изложен в новой редакции</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195" w:anchor="block_18821" w:history="1">
        <w:r w:rsidR="008140A1" w:rsidRPr="008140A1">
          <w:rPr>
            <w:rFonts w:ascii="Times New Roman" w:eastAsia="Times New Roman" w:hAnsi="Times New Roman" w:cs="Times New Roman"/>
            <w:color w:val="3272C0"/>
            <w:sz w:val="24"/>
            <w:szCs w:val="24"/>
            <w:u w:val="single"/>
            <w:lang w:eastAsia="ru-RU"/>
          </w:rPr>
          <w:t>См. текст пункта в предыдущей редакции</w:t>
        </w:r>
      </w:hyperlink>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8.21. </w:t>
      </w:r>
      <w:proofErr w:type="gramStart"/>
      <w:r w:rsidRPr="008140A1">
        <w:rPr>
          <w:rFonts w:ascii="Times New Roman" w:eastAsia="Times New Roman" w:hAnsi="Times New Roman" w:cs="Times New Roman"/>
          <w:color w:val="464C55"/>
          <w:sz w:val="24"/>
          <w:szCs w:val="24"/>
          <w:lang w:eastAsia="ru-RU"/>
        </w:rPr>
        <w:t>Акт приемки-передачи выплат и обязательств при положительном результате проверки подлежит представлению принимающим получателем средств федерального бюджета в орган Федерального казначейства по месту обслуживания открытого ему лицевого счета получателя бюджетных средств с отметкой органа Федерального казначейства по месту обслуживания лицевого счета получателя бюджетных средств, открытого реорганизуемому получателю средств федерального бюджета, о подтверждении правильности отраженных в нем показателей.</w:t>
      </w:r>
      <w:proofErr w:type="gramEnd"/>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Орган Федерального казначейства по месту обслуживания лицевого счета получателя бюджетных средств, открытого реорганизуемому получателю средств федерального бюджета,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на основании Акта приемки-передачи выплат и обязательств вносит изменения в ранее учтенные обязательства получателя средств федерального бюджета в части аннулирования соответствующих неисполненных обязательств.</w:t>
      </w:r>
      <w:proofErr w:type="gramEnd"/>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 xml:space="preserve">Орган Федерального казначейства по месту обслуживания лицевого счета получателя бюджетных средств, открытого принимающему получателю средств федерального бюджета, на основании Акта приемки-передачи выплат и обязательств не позднее следующего рабочего дня после его представления производит постановку на учет </w:t>
      </w:r>
      <w:r w:rsidRPr="008140A1">
        <w:rPr>
          <w:rFonts w:ascii="Times New Roman" w:eastAsia="Times New Roman" w:hAnsi="Times New Roman" w:cs="Times New Roman"/>
          <w:color w:val="464C55"/>
          <w:sz w:val="24"/>
          <w:szCs w:val="24"/>
          <w:lang w:eastAsia="ru-RU"/>
        </w:rPr>
        <w:lastRenderedPageBreak/>
        <w:t>обязательств получателя средств федерального бюджета с присвоением новых учетных номеров обязательствам и отражает на указанном лицевом счете показатели Акта приемки-передачи выплат и обязательств после</w:t>
      </w:r>
      <w:proofErr w:type="gramEnd"/>
      <w:r w:rsidRPr="008140A1">
        <w:rPr>
          <w:rFonts w:ascii="Times New Roman" w:eastAsia="Times New Roman" w:hAnsi="Times New Roman" w:cs="Times New Roman"/>
          <w:color w:val="464C55"/>
          <w:sz w:val="24"/>
          <w:szCs w:val="24"/>
          <w:lang w:eastAsia="ru-RU"/>
        </w:rPr>
        <w:t xml:space="preserve"> их проверки на соответствие бюджетным данным, отраженным на лицевом счете получателя бюджетных средств, открытом принимающему получателю средств федерального бюджета.</w:t>
      </w:r>
    </w:p>
    <w:p w:rsidR="008140A1" w:rsidRPr="008140A1" w:rsidRDefault="000B7F76" w:rsidP="008140A1">
      <w:pPr>
        <w:shd w:val="clear" w:color="auto" w:fill="F0E9D3"/>
        <w:spacing w:after="0" w:line="264" w:lineRule="atLeast"/>
        <w:rPr>
          <w:rFonts w:ascii="Times New Roman" w:eastAsia="Times New Roman" w:hAnsi="Times New Roman" w:cs="Times New Roman"/>
          <w:color w:val="464C55"/>
          <w:sz w:val="24"/>
          <w:szCs w:val="24"/>
          <w:lang w:eastAsia="ru-RU"/>
        </w:rPr>
      </w:pPr>
      <w:hyperlink r:id="rId196" w:anchor="block_25" w:history="1">
        <w:r w:rsidR="008140A1" w:rsidRPr="008140A1">
          <w:rPr>
            <w:rFonts w:ascii="Times New Roman" w:eastAsia="Times New Roman" w:hAnsi="Times New Roman" w:cs="Times New Roman"/>
            <w:color w:val="3272C0"/>
            <w:sz w:val="24"/>
            <w:szCs w:val="24"/>
            <w:u w:val="single"/>
            <w:lang w:eastAsia="ru-RU"/>
          </w:rPr>
          <w:t>Приказом</w:t>
        </w:r>
      </w:hyperlink>
      <w:r w:rsidR="008140A1" w:rsidRPr="008140A1">
        <w:rPr>
          <w:rFonts w:ascii="Times New Roman" w:eastAsia="Times New Roman" w:hAnsi="Times New Roman" w:cs="Times New Roman"/>
          <w:color w:val="464C55"/>
          <w:sz w:val="24"/>
          <w:szCs w:val="24"/>
          <w:lang w:eastAsia="ru-RU"/>
        </w:rPr>
        <w:t> Минфина России от 30 декабря 2016 г. N 255н в пункт 8.22 внесены изменения</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197" w:anchor="block_18822" w:history="1">
        <w:r w:rsidR="008140A1" w:rsidRPr="008140A1">
          <w:rPr>
            <w:rFonts w:ascii="Times New Roman" w:eastAsia="Times New Roman" w:hAnsi="Times New Roman" w:cs="Times New Roman"/>
            <w:color w:val="3272C0"/>
            <w:sz w:val="24"/>
            <w:szCs w:val="24"/>
            <w:u w:val="single"/>
            <w:lang w:eastAsia="ru-RU"/>
          </w:rPr>
          <w:t>См. текст пункта в предыдущей редакции</w:t>
        </w:r>
      </w:hyperlink>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8.22. В случае</w:t>
      </w:r>
      <w:proofErr w:type="gramStart"/>
      <w:r w:rsidRPr="008140A1">
        <w:rPr>
          <w:rFonts w:ascii="Times New Roman" w:eastAsia="Times New Roman" w:hAnsi="Times New Roman" w:cs="Times New Roman"/>
          <w:color w:val="464C55"/>
          <w:sz w:val="24"/>
          <w:szCs w:val="24"/>
          <w:lang w:eastAsia="ru-RU"/>
        </w:rPr>
        <w:t>,</w:t>
      </w:r>
      <w:proofErr w:type="gramEnd"/>
      <w:r w:rsidRPr="008140A1">
        <w:rPr>
          <w:rFonts w:ascii="Times New Roman" w:eastAsia="Times New Roman" w:hAnsi="Times New Roman" w:cs="Times New Roman"/>
          <w:color w:val="464C55"/>
          <w:sz w:val="24"/>
          <w:szCs w:val="24"/>
          <w:lang w:eastAsia="ru-RU"/>
        </w:rPr>
        <w:t xml:space="preserve"> если реорганизуемый получатель средств федерального бюджета осуществляет операции за счет дополнительного бюджетного финансирования, им представляется в орган Федерального казначейства по месту обслуживания Расходное расписание на отзыв лимитов бюджетных обязательств за счет дополнительного бюджетного финансирования. При этом в строке "Специальные указания" такого Расходного расписания указывается "Дополнительное бюджетное финансирование" и в кодовой зоне формы документа отражается код специальных указаний "05".</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В Акте приемки-передачи выплат и обязательств, представленном реорганизуемым получателем средств федерального бюджета в орган Федерального казначейства, указывается остаток дополнительного бюджетного финансирования на начало года, кассовые поступления и выплаты текущего финансового года, бюджетные и денежные обязательства, отраженные на открытом ему лицевом счете получателя бюджетных средств, для последующей передачи принимающему получателю средств федерального бюджета.</w:t>
      </w:r>
      <w:proofErr w:type="gramEnd"/>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Абзац третий </w:t>
      </w:r>
      <w:hyperlink r:id="rId198" w:anchor="block_251" w:history="1">
        <w:r w:rsidRPr="008140A1">
          <w:rPr>
            <w:rFonts w:ascii="Times New Roman" w:eastAsia="Times New Roman" w:hAnsi="Times New Roman" w:cs="Times New Roman"/>
            <w:color w:val="3272C0"/>
            <w:sz w:val="24"/>
            <w:szCs w:val="24"/>
            <w:u w:val="single"/>
            <w:lang w:eastAsia="ru-RU"/>
          </w:rPr>
          <w:t>утратил силу</w:t>
        </w:r>
      </w:hyperlink>
      <w:r w:rsidRPr="008140A1">
        <w:rPr>
          <w:rFonts w:ascii="Times New Roman" w:eastAsia="Times New Roman" w:hAnsi="Times New Roman" w:cs="Times New Roman"/>
          <w:color w:val="464C55"/>
          <w:sz w:val="24"/>
          <w:szCs w:val="24"/>
          <w:lang w:eastAsia="ru-RU"/>
        </w:rPr>
        <w:t>.</w:t>
      </w:r>
    </w:p>
    <w:p w:rsidR="008140A1" w:rsidRPr="008140A1" w:rsidRDefault="008140A1" w:rsidP="008140A1">
      <w:pPr>
        <w:shd w:val="clear" w:color="auto" w:fill="F0E9D3"/>
        <w:spacing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См. текст </w:t>
      </w:r>
      <w:hyperlink r:id="rId199" w:anchor="block_188223" w:history="1">
        <w:r w:rsidRPr="008140A1">
          <w:rPr>
            <w:rFonts w:ascii="Times New Roman" w:eastAsia="Times New Roman" w:hAnsi="Times New Roman" w:cs="Times New Roman"/>
            <w:color w:val="3272C0"/>
            <w:sz w:val="24"/>
            <w:szCs w:val="24"/>
            <w:u w:val="single"/>
            <w:lang w:eastAsia="ru-RU"/>
          </w:rPr>
          <w:t>абзаца третьего пункта 8.22</w:t>
        </w:r>
      </w:hyperlink>
    </w:p>
    <w:p w:rsidR="008140A1" w:rsidRPr="008140A1" w:rsidRDefault="000B7F76" w:rsidP="008140A1">
      <w:pPr>
        <w:shd w:val="clear" w:color="auto" w:fill="F0E9D3"/>
        <w:spacing w:after="0" w:line="264" w:lineRule="atLeast"/>
        <w:rPr>
          <w:rFonts w:ascii="Times New Roman" w:eastAsia="Times New Roman" w:hAnsi="Times New Roman" w:cs="Times New Roman"/>
          <w:color w:val="464C55"/>
          <w:sz w:val="24"/>
          <w:szCs w:val="24"/>
          <w:lang w:eastAsia="ru-RU"/>
        </w:rPr>
      </w:pPr>
      <w:hyperlink r:id="rId200" w:anchor="block_26" w:history="1">
        <w:r w:rsidR="008140A1" w:rsidRPr="008140A1">
          <w:rPr>
            <w:rFonts w:ascii="Times New Roman" w:eastAsia="Times New Roman" w:hAnsi="Times New Roman" w:cs="Times New Roman"/>
            <w:color w:val="3272C0"/>
            <w:sz w:val="24"/>
            <w:szCs w:val="24"/>
            <w:u w:val="single"/>
            <w:lang w:eastAsia="ru-RU"/>
          </w:rPr>
          <w:t>Приказом</w:t>
        </w:r>
      </w:hyperlink>
      <w:r w:rsidR="008140A1" w:rsidRPr="008140A1">
        <w:rPr>
          <w:rFonts w:ascii="Times New Roman" w:eastAsia="Times New Roman" w:hAnsi="Times New Roman" w:cs="Times New Roman"/>
          <w:color w:val="464C55"/>
          <w:sz w:val="24"/>
          <w:szCs w:val="24"/>
          <w:lang w:eastAsia="ru-RU"/>
        </w:rPr>
        <w:t> Минфина России от 30 декабря 2016 г. N 255н в пункт 8.23 внесены изменения</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201" w:anchor="block_18823" w:history="1">
        <w:r w:rsidR="008140A1" w:rsidRPr="008140A1">
          <w:rPr>
            <w:rFonts w:ascii="Times New Roman" w:eastAsia="Times New Roman" w:hAnsi="Times New Roman" w:cs="Times New Roman"/>
            <w:color w:val="3272C0"/>
            <w:sz w:val="24"/>
            <w:szCs w:val="24"/>
            <w:u w:val="single"/>
            <w:lang w:eastAsia="ru-RU"/>
          </w:rPr>
          <w:t>См. текст пункта в предыдущей редакции</w:t>
        </w:r>
      </w:hyperlink>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8.23. Оформление Акта приемки-передачи выплат и обязательств, проверка указанных в них показателей на соответствие показателям, отраженным на лицевых счетах получателя бюджетных средств, открытых реорганизуемому получателю средств федерального бюджета и принимающему получателю средств федерального бюджета, осуществляется в порядке, установленном </w:t>
      </w:r>
      <w:hyperlink r:id="rId202" w:anchor="block_18818" w:history="1">
        <w:r w:rsidRPr="008140A1">
          <w:rPr>
            <w:rFonts w:ascii="Times New Roman" w:eastAsia="Times New Roman" w:hAnsi="Times New Roman" w:cs="Times New Roman"/>
            <w:color w:val="3272C0"/>
            <w:sz w:val="24"/>
            <w:szCs w:val="24"/>
            <w:u w:val="single"/>
            <w:lang w:eastAsia="ru-RU"/>
          </w:rPr>
          <w:t>пунктами 8.18-8.21</w:t>
        </w:r>
      </w:hyperlink>
      <w:r w:rsidRPr="008140A1">
        <w:rPr>
          <w:rFonts w:ascii="Times New Roman" w:eastAsia="Times New Roman" w:hAnsi="Times New Roman" w:cs="Times New Roman"/>
          <w:color w:val="464C55"/>
          <w:sz w:val="24"/>
          <w:szCs w:val="24"/>
          <w:lang w:eastAsia="ru-RU"/>
        </w:rPr>
        <w:t> настоящего Порядка.</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Акт приемки-передачи выплат и обязательств не принимается органом Федерального казначейства по месту обслуживания принимающего казенного учреждения в случае, если оно не представило в орган Федерального казначейства по месту обслуживания Расходное расписание, на основании которого доводятся лимиты бюджетных обязательств за счет дополнительного бюджетного финансирования.</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8.24. Передача доведенных Расходными расписаниями бюджетных данных до реорганизуемых иных получателей средств федерального бюджета путем их передачи в подчинение от одного распорядителя средств федерального бюджета к другому осуществляется в порядке, установленном настоящей главой.</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8.25. </w:t>
      </w:r>
      <w:proofErr w:type="gramStart"/>
      <w:r w:rsidRPr="008140A1">
        <w:rPr>
          <w:rFonts w:ascii="Times New Roman" w:eastAsia="Times New Roman" w:hAnsi="Times New Roman" w:cs="Times New Roman"/>
          <w:color w:val="464C55"/>
          <w:sz w:val="24"/>
          <w:szCs w:val="24"/>
          <w:lang w:eastAsia="ru-RU"/>
        </w:rPr>
        <w:t xml:space="preserve">Передача бюджетных ассигнований, кассовых выплат и поступлений при наделении администратора источников финансирования дефицита федерального бюджета отдельными полномочиями главного администратора источников финансирования дефицита федерального бюджета и передачи администратора источников финансирования дефицита федерального бюджета в подчинение от одного администратора с полномочиями главного администратора источников финансирования дефицита </w:t>
      </w:r>
      <w:r w:rsidRPr="008140A1">
        <w:rPr>
          <w:rFonts w:ascii="Times New Roman" w:eastAsia="Times New Roman" w:hAnsi="Times New Roman" w:cs="Times New Roman"/>
          <w:color w:val="464C55"/>
          <w:sz w:val="24"/>
          <w:szCs w:val="24"/>
          <w:lang w:eastAsia="ru-RU"/>
        </w:rPr>
        <w:lastRenderedPageBreak/>
        <w:t>федерального бюджета к другому осуществляется в порядке, установленном настоящей главой.</w:t>
      </w:r>
      <w:proofErr w:type="gramEnd"/>
    </w:p>
    <w:p w:rsidR="008140A1" w:rsidRPr="008140A1" w:rsidRDefault="008140A1" w:rsidP="008140A1">
      <w:pPr>
        <w:shd w:val="clear" w:color="auto" w:fill="FFFFFF"/>
        <w:spacing w:after="0" w:line="240" w:lineRule="auto"/>
        <w:rPr>
          <w:rFonts w:ascii="Times New Roman" w:eastAsia="Times New Roman" w:hAnsi="Times New Roman" w:cs="Times New Roman"/>
          <w:color w:val="22272F"/>
          <w:sz w:val="23"/>
          <w:szCs w:val="23"/>
          <w:lang w:eastAsia="ru-RU"/>
        </w:rPr>
      </w:pPr>
      <w:r w:rsidRPr="008140A1">
        <w:rPr>
          <w:rFonts w:ascii="Times New Roman" w:eastAsia="Times New Roman" w:hAnsi="Times New Roman" w:cs="Times New Roman"/>
          <w:color w:val="22272F"/>
          <w:sz w:val="23"/>
          <w:szCs w:val="23"/>
          <w:lang w:eastAsia="ru-RU"/>
        </w:rPr>
        <w:t> </w:t>
      </w:r>
    </w:p>
    <w:p w:rsidR="008140A1" w:rsidRPr="008140A1" w:rsidRDefault="008140A1" w:rsidP="008140A1">
      <w:pPr>
        <w:shd w:val="clear" w:color="auto" w:fill="FFFFFF"/>
        <w:spacing w:after="300" w:line="240" w:lineRule="auto"/>
        <w:jc w:val="center"/>
        <w:rPr>
          <w:rFonts w:ascii="Times New Roman" w:eastAsia="Times New Roman" w:hAnsi="Times New Roman" w:cs="Times New Roman"/>
          <w:b/>
          <w:bCs/>
          <w:color w:val="22272F"/>
          <w:sz w:val="30"/>
          <w:szCs w:val="30"/>
          <w:lang w:eastAsia="ru-RU"/>
        </w:rPr>
      </w:pPr>
      <w:r w:rsidRPr="008140A1">
        <w:rPr>
          <w:rFonts w:ascii="Times New Roman" w:eastAsia="Times New Roman" w:hAnsi="Times New Roman" w:cs="Times New Roman"/>
          <w:b/>
          <w:bCs/>
          <w:color w:val="22272F"/>
          <w:sz w:val="30"/>
          <w:szCs w:val="30"/>
          <w:lang w:eastAsia="ru-RU"/>
        </w:rPr>
        <w:t xml:space="preserve">IX. </w:t>
      </w:r>
      <w:proofErr w:type="gramStart"/>
      <w:r w:rsidRPr="008140A1">
        <w:rPr>
          <w:rFonts w:ascii="Times New Roman" w:eastAsia="Times New Roman" w:hAnsi="Times New Roman" w:cs="Times New Roman"/>
          <w:b/>
          <w:bCs/>
          <w:color w:val="22272F"/>
          <w:sz w:val="30"/>
          <w:szCs w:val="30"/>
          <w:lang w:eastAsia="ru-RU"/>
        </w:rPr>
        <w:t>Передача бюджетных данных при реорганизации главного распорядителя средств федерального бюджета (главного администратора источников финансирования дефицита федерального бюджета), а также в связи с передачей распорядителя и (или) получателя средств федерального бюджета (администратора с полномочиями главного администратора источников финансирования дефицита федерального бюджета и (или) администратора источников финансирования дефицита федерального бюджета) в ведение другого главного распорядителя средств федерального бюджета (главного администратора источников финансирования</w:t>
      </w:r>
      <w:proofErr w:type="gramEnd"/>
      <w:r w:rsidRPr="008140A1">
        <w:rPr>
          <w:rFonts w:ascii="Times New Roman" w:eastAsia="Times New Roman" w:hAnsi="Times New Roman" w:cs="Times New Roman"/>
          <w:b/>
          <w:bCs/>
          <w:color w:val="22272F"/>
          <w:sz w:val="30"/>
          <w:szCs w:val="30"/>
          <w:lang w:eastAsia="ru-RU"/>
        </w:rPr>
        <w:t xml:space="preserve"> дефицита федерального бюджета)</w:t>
      </w:r>
    </w:p>
    <w:p w:rsidR="008140A1" w:rsidRPr="008140A1" w:rsidRDefault="008140A1" w:rsidP="008140A1">
      <w:pPr>
        <w:shd w:val="clear" w:color="auto" w:fill="FFFFFF"/>
        <w:spacing w:after="0" w:line="240" w:lineRule="auto"/>
        <w:rPr>
          <w:rFonts w:ascii="Times New Roman" w:eastAsia="Times New Roman" w:hAnsi="Times New Roman" w:cs="Times New Roman"/>
          <w:color w:val="22272F"/>
          <w:sz w:val="23"/>
          <w:szCs w:val="23"/>
          <w:lang w:eastAsia="ru-RU"/>
        </w:rPr>
      </w:pPr>
      <w:r w:rsidRPr="008140A1">
        <w:rPr>
          <w:rFonts w:ascii="Times New Roman" w:eastAsia="Times New Roman" w:hAnsi="Times New Roman" w:cs="Times New Roman"/>
          <w:color w:val="22272F"/>
          <w:sz w:val="23"/>
          <w:szCs w:val="23"/>
          <w:lang w:eastAsia="ru-RU"/>
        </w:rPr>
        <w:t> </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9.1. </w:t>
      </w:r>
      <w:proofErr w:type="gramStart"/>
      <w:r w:rsidRPr="008140A1">
        <w:rPr>
          <w:rFonts w:ascii="Times New Roman" w:eastAsia="Times New Roman" w:hAnsi="Times New Roman" w:cs="Times New Roman"/>
          <w:color w:val="464C55"/>
          <w:sz w:val="24"/>
          <w:szCs w:val="24"/>
          <w:lang w:eastAsia="ru-RU"/>
        </w:rPr>
        <w:t>В случае образования, преобразования, упразднения главных распорядителей, распорядителей, получателей средств федерального бюджета, а также в связи с передачей распорядителя и (или) получателя средств федерального бюджета в ведение другого главного распорядителя средств федерального бюджета (далее - межведомственная реорганизация) бюджетные данные, доведенные органами Федерального казначейства, подлежат передаче от главного распорядителя, и (или) распорядителя, и (или) получателя средств федерального бюджета (далее - реорганизуемый главный распорядитель</w:t>
      </w:r>
      <w:proofErr w:type="gramEnd"/>
      <w:r w:rsidRPr="008140A1">
        <w:rPr>
          <w:rFonts w:ascii="Times New Roman" w:eastAsia="Times New Roman" w:hAnsi="Times New Roman" w:cs="Times New Roman"/>
          <w:color w:val="464C55"/>
          <w:sz w:val="24"/>
          <w:szCs w:val="24"/>
          <w:lang w:eastAsia="ru-RU"/>
        </w:rPr>
        <w:t xml:space="preserve">, </w:t>
      </w:r>
      <w:proofErr w:type="gramStart"/>
      <w:r w:rsidRPr="008140A1">
        <w:rPr>
          <w:rFonts w:ascii="Times New Roman" w:eastAsia="Times New Roman" w:hAnsi="Times New Roman" w:cs="Times New Roman"/>
          <w:color w:val="464C55"/>
          <w:sz w:val="24"/>
          <w:szCs w:val="24"/>
          <w:lang w:eastAsia="ru-RU"/>
        </w:rPr>
        <w:t>распорядитель, получатель средств федерального бюджета) к главному распорядителю, и (или) распорядителю, и (или) получателю средств федерального бюджета, к которым передаются функции реорганизуемых главных распорядителей, распорядителей, получателей средств федерального бюджета (далее - принимающий главный распорядитель, распорядитель, получатель средств федерального бюджета), в следующем порядке.</w:t>
      </w:r>
      <w:proofErr w:type="gramEnd"/>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Передача бюджетных данных осуществляется после внесения в установленном порядке изменений в Сводный реестр и открытия в установленном порядке в Федеральном казначействе, органах Федерального казначейства соответствующих лицевых счетов принимающим главным распорядителям, распорядителям, получателям средств федерального бюджета.</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Пункт 9.2 изменен с 1 января 2021 г. - </w:t>
      </w:r>
      <w:hyperlink r:id="rId203" w:anchor="block_1011"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10 ноября 2020 г. N 262Н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204" w:anchor="block_1992"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9.2. Федеральное казначейство после внесения в соответствии с Порядком составления и ведения сводной бюджетной росписи соответствующих изменений в Сводную бюджетную роспись формирует и направляет реорганизуемым и принимающим главным распорядителям средств федерального бюджета соответственно:</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 Казначейское уведомление, на основании которого осуществляется аннулирование доведенных на текущий финансовый год и плановый период реорганизуемому главному распорядителю средств федерального бюджета бюджетных данных, с указанием в строке </w:t>
      </w:r>
      <w:r w:rsidRPr="008140A1">
        <w:rPr>
          <w:rFonts w:ascii="Times New Roman" w:eastAsia="Times New Roman" w:hAnsi="Times New Roman" w:cs="Times New Roman"/>
          <w:color w:val="464C55"/>
          <w:sz w:val="24"/>
          <w:szCs w:val="24"/>
          <w:lang w:eastAsia="ru-RU"/>
        </w:rPr>
        <w:lastRenderedPageBreak/>
        <w:t>"Специальные указания" "Межведомственная реорганизация" (при этом в кодовой зоне заголовочной части формы Казначейского уведомления отражается код специальных указаний "08");</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 Казначейское уведомление, на основании которого бюджетные данные, доведенные на текущий финансовый год и плановый период реорганизуемому главному распорядителю средств федерального бюджета, передаются принимающему главному распорядителю средств федерального бюджета, с указанием в строке "Специальные указания" "Межведомственная реорганизация" (при этом в кодовой зоне заголовочной части формы Казначейского уведомления отражается код специальных указаний "08");</w:t>
      </w:r>
      <w:proofErr w:type="gramEnd"/>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 Казначейское уведомление, на основании которого осуществляется аннулирование доведенных на текущий финансовый год и плановый период реорганизуемому главному распорядителю средств федерального бюджета бюджетных данных на выплаты за счет целевых иностранных кредитов (заимствований), с указанием в </w:t>
      </w:r>
      <w:hyperlink r:id="rId205" w:anchor="block_10010"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"Специальные указания" - "Межведомственная реорганизация, бюджетные данные на выплаты за счет целевых иностранных кредитов" (при этом в кодовой зоне заголовочной части формы Казначейского уведомления отражается код</w:t>
      </w:r>
      <w:proofErr w:type="gramEnd"/>
      <w:r w:rsidRPr="008140A1">
        <w:rPr>
          <w:rFonts w:ascii="Times New Roman" w:eastAsia="Times New Roman" w:hAnsi="Times New Roman" w:cs="Times New Roman"/>
          <w:color w:val="464C55"/>
          <w:sz w:val="24"/>
          <w:szCs w:val="24"/>
          <w:lang w:eastAsia="ru-RU"/>
        </w:rPr>
        <w:t xml:space="preserve"> специальных указаний "08", "03");</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 Казначейское уведомление, на основании которого бюджетные данные на выплаты за счет целевых иностранных кредитов (заимствований), доведенные на текущий финансовый год и плановый период реорганизуемому главному распорядителю средств федерального бюджета, передаются принимающему главному распорядителю средств федерального бюджета, с указанием в </w:t>
      </w:r>
      <w:hyperlink r:id="rId206" w:anchor="block_10010"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"Специальные указания" - "Межведомственная реорганизация, бюджетные данные на выплаты за счет целевых иностранных кредитов" (при этом в кодовой зоне заголовочной части</w:t>
      </w:r>
      <w:proofErr w:type="gramEnd"/>
      <w:r w:rsidRPr="008140A1">
        <w:rPr>
          <w:rFonts w:ascii="Times New Roman" w:eastAsia="Times New Roman" w:hAnsi="Times New Roman" w:cs="Times New Roman"/>
          <w:color w:val="464C55"/>
          <w:sz w:val="24"/>
          <w:szCs w:val="24"/>
          <w:lang w:eastAsia="ru-RU"/>
        </w:rPr>
        <w:t xml:space="preserve"> формы Казначейского уведомления отражается код специальных указаний "08", "03").</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После выдачи реорганизуемому главному распорядителю средств федерального бюджета Казначейского уведомления, на основании которого осуществляется аннулирование доведенных на текущий финансовый год и плановый период бюджетных данных, в адрес реорганизуемых распорядителей и получателей средств федерального бюджета принимаются:</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"отрицательные" Расходные расписания, включающие коды </w:t>
      </w:r>
      <w:hyperlink r:id="rId207" w:anchor="block_1000" w:history="1">
        <w:r w:rsidRPr="008140A1">
          <w:rPr>
            <w:rFonts w:ascii="Times New Roman" w:eastAsia="Times New Roman" w:hAnsi="Times New Roman" w:cs="Times New Roman"/>
            <w:color w:val="3272C0"/>
            <w:sz w:val="24"/>
            <w:szCs w:val="24"/>
            <w:u w:val="single"/>
            <w:lang w:eastAsia="ru-RU"/>
          </w:rPr>
          <w:t>бюджетной классификации</w:t>
        </w:r>
      </w:hyperlink>
      <w:r w:rsidRPr="008140A1">
        <w:rPr>
          <w:rFonts w:ascii="Times New Roman" w:eastAsia="Times New Roman" w:hAnsi="Times New Roman" w:cs="Times New Roman"/>
          <w:color w:val="464C55"/>
          <w:sz w:val="24"/>
          <w:szCs w:val="24"/>
          <w:lang w:eastAsia="ru-RU"/>
        </w:rPr>
        <w:t>, коды объектов капитальных вложений, отраженные в Казначейском уведомлении, на основании которого осуществляется аннулирование доведенных на текущий финансовый год и плановый период бюджетных данных;</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Расходные расписания, включающие коды </w:t>
      </w:r>
      <w:hyperlink r:id="rId208" w:anchor="block_1000" w:history="1">
        <w:r w:rsidRPr="008140A1">
          <w:rPr>
            <w:rFonts w:ascii="Times New Roman" w:eastAsia="Times New Roman" w:hAnsi="Times New Roman" w:cs="Times New Roman"/>
            <w:color w:val="3272C0"/>
            <w:sz w:val="24"/>
            <w:szCs w:val="24"/>
            <w:u w:val="single"/>
            <w:lang w:eastAsia="ru-RU"/>
          </w:rPr>
          <w:t>бюджетной классификации</w:t>
        </w:r>
      </w:hyperlink>
      <w:r w:rsidRPr="008140A1">
        <w:rPr>
          <w:rFonts w:ascii="Times New Roman" w:eastAsia="Times New Roman" w:hAnsi="Times New Roman" w:cs="Times New Roman"/>
          <w:color w:val="464C55"/>
          <w:sz w:val="24"/>
          <w:szCs w:val="24"/>
          <w:lang w:eastAsia="ru-RU"/>
        </w:rPr>
        <w:t>, коды объектов капитальных вложений, отсутствующие в Казначейском уведомлении, на основании которого осуществляется аннулирование доведенных на текущий финансовый год и плановый период бюджетных данных.</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При передаче отдельных подведомственных главному распорядителю средств федерального бюджета распорядителей и получателей средств федерального бюджета в ведение другого главного распорядителя средств федерального бюджета Федеральное казначейство в установленном порядке формирует и направляет соответствующим главным распорядителям средств федерального бюджета, соответственно, Казначейское уведомление, на основании которого осуществляется аннулирование всех объемов бюджетных ассигнований и лимитов бюджетных обязательств, доведенных на текущий финансовый год и плановый</w:t>
      </w:r>
      <w:proofErr w:type="gramEnd"/>
      <w:r w:rsidRPr="008140A1">
        <w:rPr>
          <w:rFonts w:ascii="Times New Roman" w:eastAsia="Times New Roman" w:hAnsi="Times New Roman" w:cs="Times New Roman"/>
          <w:color w:val="464C55"/>
          <w:sz w:val="24"/>
          <w:szCs w:val="24"/>
          <w:lang w:eastAsia="ru-RU"/>
        </w:rPr>
        <w:t xml:space="preserve"> период реорганизуемым распорядителям и получателям средств федерального бюджета, и Казначейское уведомление, на основании которого осуществляется доведение бюджетных данных принимающим распорядителям и получателям средств федерального бюджета.</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lastRenderedPageBreak/>
        <w:t>Пункт 9.3 изменен с 1 января 2018 г. - Приказ Минфина России от 27 ноября 2017 г. N 205н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209" w:anchor="block_1993"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9.3. </w:t>
      </w:r>
      <w:proofErr w:type="gramStart"/>
      <w:r w:rsidRPr="008140A1">
        <w:rPr>
          <w:rFonts w:ascii="Times New Roman" w:eastAsia="Times New Roman" w:hAnsi="Times New Roman" w:cs="Times New Roman"/>
          <w:color w:val="464C55"/>
          <w:sz w:val="24"/>
          <w:szCs w:val="24"/>
          <w:lang w:eastAsia="ru-RU"/>
        </w:rPr>
        <w:t>Федеральное казначейство не позднее рабочего дня, следующего за днем получения от реорганизуемого и принимающего главных распорядителей средств федерального бюджета, соответственно, "отрицательного" Расходного расписания и "положительного" Расходного расписания, осуществляет их проверку на соответствие следующим требованиям:</w:t>
      </w:r>
      <w:proofErr w:type="gramEnd"/>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а) в строке "Специальные указания" в "отрицательном" и "положительном" Расходных расписаниях указывается "Межведомственная реорганизация" (при этом в кодовой зоне формы Расходного расписания отражается код специальных указаний "08");</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Подпункт "б" изменен с 1 января 2021 г. - </w:t>
      </w:r>
      <w:hyperlink r:id="rId210" w:anchor="block_1012"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10 ноября 2020 г. N 262Н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211" w:anchor="block_19932"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б) суммы бюджетных ассигнований и лимитов бюджетных обязательств, указанные в "отрицательном" Расходном расписании, должны соответствовать суммам бюджетных ассигнований и лимитов бюджетных обязательств, распределенных главным распорядителем средств федерального бюджета на текущий финансовый год и плановый период по каждому реорганизуемому распорядителю и получателю средств федерального бюджета, а также по кодам </w:t>
      </w:r>
      <w:hyperlink r:id="rId212" w:anchor="block_2000" w:history="1">
        <w:r w:rsidRPr="008140A1">
          <w:rPr>
            <w:rFonts w:ascii="Times New Roman" w:eastAsia="Times New Roman" w:hAnsi="Times New Roman" w:cs="Times New Roman"/>
            <w:color w:val="3272C0"/>
            <w:sz w:val="24"/>
            <w:szCs w:val="24"/>
            <w:u w:val="single"/>
            <w:lang w:eastAsia="ru-RU"/>
          </w:rPr>
          <w:t>классификации расходов</w:t>
        </w:r>
      </w:hyperlink>
      <w:r w:rsidRPr="008140A1">
        <w:rPr>
          <w:rFonts w:ascii="Times New Roman" w:eastAsia="Times New Roman" w:hAnsi="Times New Roman" w:cs="Times New Roman"/>
          <w:color w:val="464C55"/>
          <w:sz w:val="24"/>
          <w:szCs w:val="24"/>
          <w:lang w:eastAsia="ru-RU"/>
        </w:rPr>
        <w:t> федерального бюджета и по кодам объектов капитальных вложений;</w:t>
      </w:r>
      <w:proofErr w:type="gramEnd"/>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Подпункт "в" изменен с 1 января 2021 г. - </w:t>
      </w:r>
      <w:hyperlink r:id="rId213" w:anchor="block_1012"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10 ноября 2020 г. N 262Н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214" w:anchor="block_19933"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в) суммы бюджетных ассигнований и (или) лимитов бюджетных обязательств, указанные в "положительном" Расходном расписании, должны соответствовать суммам бюджетных ассигнований и (или) лимитов бюджетных обязательств, указанных в "отрицательном" Расходном расписании по каждому реорганизуемому распорядителю и получателю средств федерального бюджета, а также по кодам </w:t>
      </w:r>
      <w:hyperlink r:id="rId215" w:anchor="block_2000" w:history="1">
        <w:r w:rsidRPr="008140A1">
          <w:rPr>
            <w:rFonts w:ascii="Times New Roman" w:eastAsia="Times New Roman" w:hAnsi="Times New Roman" w:cs="Times New Roman"/>
            <w:color w:val="3272C0"/>
            <w:sz w:val="24"/>
            <w:szCs w:val="24"/>
            <w:u w:val="single"/>
            <w:lang w:eastAsia="ru-RU"/>
          </w:rPr>
          <w:t>классификации расходов</w:t>
        </w:r>
      </w:hyperlink>
      <w:r w:rsidRPr="008140A1">
        <w:rPr>
          <w:rFonts w:ascii="Times New Roman" w:eastAsia="Times New Roman" w:hAnsi="Times New Roman" w:cs="Times New Roman"/>
          <w:color w:val="464C55"/>
          <w:sz w:val="24"/>
          <w:szCs w:val="24"/>
          <w:lang w:eastAsia="ru-RU"/>
        </w:rPr>
        <w:t> федерального бюджета и по кодам объектов капитальных вложений с учетом положений </w:t>
      </w:r>
      <w:hyperlink r:id="rId216" w:anchor="block_1333" w:history="1">
        <w:r w:rsidRPr="008140A1">
          <w:rPr>
            <w:rFonts w:ascii="Times New Roman" w:eastAsia="Times New Roman" w:hAnsi="Times New Roman" w:cs="Times New Roman"/>
            <w:color w:val="3272C0"/>
            <w:sz w:val="24"/>
            <w:szCs w:val="24"/>
            <w:u w:val="single"/>
            <w:lang w:eastAsia="ru-RU"/>
          </w:rPr>
          <w:t>пункта 3.3</w:t>
        </w:r>
      </w:hyperlink>
      <w:r w:rsidRPr="008140A1">
        <w:rPr>
          <w:rFonts w:ascii="Times New Roman" w:eastAsia="Times New Roman" w:hAnsi="Times New Roman" w:cs="Times New Roman"/>
          <w:color w:val="464C55"/>
          <w:sz w:val="24"/>
          <w:szCs w:val="24"/>
          <w:lang w:eastAsia="ru-RU"/>
        </w:rPr>
        <w:t> настоящего Порядка.</w:t>
      </w:r>
      <w:proofErr w:type="gramEnd"/>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Включение указанных Расходных расписаний в Реестр расходных расписаний не допускается.</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случае несоответствия "отрицательного" Расходного расписания и "положительного" Расходного расписания требованиям, установленным настоящим пунктом, данные Расходные расписания, представленные на бумажном носителе, возвращаются органом Федерального казначейства главному распорядителю средств федерального бюджета вместе с Протоколом, в котором указывается причина отказа в принятии Расходных расписаний к исполнению.</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случае направления главным распорядителем средств федерального бюджета "отрицательного" Расходного расписания и "положительного" Расходного расписания в электронном виде главному распорядителю средств федерального бюджета направляется Протокол, в котором указывается причина отказа в принятии Расходных расписаний к исполнению.</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lastRenderedPageBreak/>
        <w:t>9.4. Передача бюджетных данных на текущий финансовый год и плановый период, доведенных до реорганизуемого распорядителя и (или) получателя средств федерального бюджета, со специальным указанием "Бюджетные данные на выплаты за счет целевых иностранных кредитов", "Финансирование в иностранной валюте" осуществляется отдельными Расходными расписаниями. При этом в строке "Специальные указания" "отрицательного" и "положительного" Расходных расписаний указывается "Межведомственная реорганизация, бюджетные данные на выплаты за счет целевых иностранных кредитов" или "Межведомственная реорганизация, финансирование в иностранной валюте", в кодовой зоне формы документа отражается код специальных указаний "08", "03" или "08", "01" соответственно.</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Пункт 9.5 изменен с 1 января 2018 г. - </w:t>
      </w:r>
      <w:hyperlink r:id="rId217" w:anchor="block_14"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27 ноября 2017 г. N 205н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218" w:anchor="block_1995"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9.5. Федеральное казначейство после проведения проверки в соответствии с </w:t>
      </w:r>
      <w:hyperlink r:id="rId219" w:anchor="block_1993" w:history="1">
        <w:r w:rsidRPr="008140A1">
          <w:rPr>
            <w:rFonts w:ascii="Times New Roman" w:eastAsia="Times New Roman" w:hAnsi="Times New Roman" w:cs="Times New Roman"/>
            <w:color w:val="3272C0"/>
            <w:sz w:val="24"/>
            <w:szCs w:val="24"/>
            <w:u w:val="single"/>
            <w:lang w:eastAsia="ru-RU"/>
          </w:rPr>
          <w:t>пунктом 9.3</w:t>
        </w:r>
      </w:hyperlink>
      <w:r w:rsidRPr="008140A1">
        <w:rPr>
          <w:rFonts w:ascii="Times New Roman" w:eastAsia="Times New Roman" w:hAnsi="Times New Roman" w:cs="Times New Roman"/>
          <w:color w:val="464C55"/>
          <w:sz w:val="24"/>
          <w:szCs w:val="24"/>
          <w:lang w:eastAsia="ru-RU"/>
        </w:rPr>
        <w:t> настоящего Порядка направленных "отрицательного" Расходного расписания и "положительного" Расходного расписания осуществляет следующие мероприятия:</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а) направляет указанные Расходные расписания в установленном порядке в электронном виде в органы Федерального казначейства, в которых открыты соответствующие лицевые счета реорганизуемым (принимающим) распорядителям и получателям средств федерального бюджета;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б) отражает на лицевом счете, открытом реорганизуемому главному распорядителю средств федерального бюджета, бюджетные данные, указанные в "отрицательных" Расходных расписаниях, при этом проверка, предусмотренная </w:t>
      </w:r>
      <w:hyperlink r:id="rId220" w:anchor="block_13377" w:history="1">
        <w:r w:rsidRPr="008140A1">
          <w:rPr>
            <w:rFonts w:ascii="Times New Roman" w:eastAsia="Times New Roman" w:hAnsi="Times New Roman" w:cs="Times New Roman"/>
            <w:color w:val="3272C0"/>
            <w:sz w:val="24"/>
            <w:szCs w:val="24"/>
            <w:u w:val="single"/>
            <w:lang w:eastAsia="ru-RU"/>
          </w:rPr>
          <w:t>подпунктом "ж" пункта 3.7</w:t>
        </w:r>
      </w:hyperlink>
      <w:r w:rsidRPr="008140A1">
        <w:rPr>
          <w:rFonts w:ascii="Times New Roman" w:eastAsia="Times New Roman" w:hAnsi="Times New Roman" w:cs="Times New Roman"/>
          <w:color w:val="464C55"/>
          <w:sz w:val="24"/>
          <w:szCs w:val="24"/>
          <w:lang w:eastAsia="ru-RU"/>
        </w:rPr>
        <w:t> настоящего Порядка, не осуществляется;</w:t>
      </w:r>
      <w:proofErr w:type="gramEnd"/>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отражает на лицевом счете, открытом принимающему главному распорядителю средств федерального бюджета, бюджетные данные, указанные в "положительных" Расходных расписаниях.</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Пункт 9.6 изменен с 1 января 2021 г. - </w:t>
      </w:r>
      <w:hyperlink r:id="rId221" w:anchor="block_1013"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10 ноября 2020 г. N 262Н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222" w:anchor="block_1996"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9.6. </w:t>
      </w:r>
      <w:proofErr w:type="gramStart"/>
      <w:r w:rsidRPr="008140A1">
        <w:rPr>
          <w:rFonts w:ascii="Times New Roman" w:eastAsia="Times New Roman" w:hAnsi="Times New Roman" w:cs="Times New Roman"/>
          <w:color w:val="464C55"/>
          <w:sz w:val="24"/>
          <w:szCs w:val="24"/>
          <w:lang w:eastAsia="ru-RU"/>
        </w:rPr>
        <w:t>Орган Федерального казначейства после получения "отрицательного" Расходного расписания для реорганизуемого распорядителя средств федерального бюджета осуществляет проверку соответствия сумм бюджетных ассигнований и (или) лимитов бюджетных обязательств, отраженных на соответствующем лицевом счете распорядителя бюджетных средств, суммам бюджетных ассигнований и (или) лимитов бюджетных обязательств на текущий финансовый год и плановый период и кодам </w:t>
      </w:r>
      <w:hyperlink r:id="rId223" w:anchor="block_100000" w:history="1">
        <w:r w:rsidRPr="008140A1">
          <w:rPr>
            <w:rFonts w:ascii="Times New Roman" w:eastAsia="Times New Roman" w:hAnsi="Times New Roman" w:cs="Times New Roman"/>
            <w:color w:val="3272C0"/>
            <w:sz w:val="24"/>
            <w:szCs w:val="24"/>
            <w:u w:val="single"/>
            <w:lang w:eastAsia="ru-RU"/>
          </w:rPr>
          <w:t>бюджетной классификации </w:t>
        </w:r>
      </w:hyperlink>
      <w:r w:rsidRPr="008140A1">
        <w:rPr>
          <w:rFonts w:ascii="Times New Roman" w:eastAsia="Times New Roman" w:hAnsi="Times New Roman" w:cs="Times New Roman"/>
          <w:color w:val="464C55"/>
          <w:sz w:val="24"/>
          <w:szCs w:val="24"/>
          <w:lang w:eastAsia="ru-RU"/>
        </w:rPr>
        <w:t>и по кодам объектов капитальных вложений, указанным в</w:t>
      </w:r>
      <w:proofErr w:type="gramEnd"/>
      <w:r w:rsidRPr="008140A1">
        <w:rPr>
          <w:rFonts w:ascii="Times New Roman" w:eastAsia="Times New Roman" w:hAnsi="Times New Roman" w:cs="Times New Roman"/>
          <w:color w:val="464C55"/>
          <w:sz w:val="24"/>
          <w:szCs w:val="24"/>
          <w:lang w:eastAsia="ru-RU"/>
        </w:rPr>
        <w:t xml:space="preserve"> "отрицательном" Расходном </w:t>
      </w:r>
      <w:proofErr w:type="gramStart"/>
      <w:r w:rsidRPr="008140A1">
        <w:rPr>
          <w:rFonts w:ascii="Times New Roman" w:eastAsia="Times New Roman" w:hAnsi="Times New Roman" w:cs="Times New Roman"/>
          <w:color w:val="464C55"/>
          <w:sz w:val="24"/>
          <w:szCs w:val="24"/>
          <w:lang w:eastAsia="ru-RU"/>
        </w:rPr>
        <w:t>расписании</w:t>
      </w:r>
      <w:proofErr w:type="gramEnd"/>
      <w:r w:rsidRPr="008140A1">
        <w:rPr>
          <w:rFonts w:ascii="Times New Roman" w:eastAsia="Times New Roman" w:hAnsi="Times New Roman" w:cs="Times New Roman"/>
          <w:color w:val="464C55"/>
          <w:sz w:val="24"/>
          <w:szCs w:val="24"/>
          <w:lang w:eastAsia="ru-RU"/>
        </w:rPr>
        <w:t>, и при отсутствии замечаний осуществляет следующие мероприятия:</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а) отражает бюджетные данные, указанные в "отрицательном" Расходном расписании, на соответствующем лицевом счете, открытом реорганизуемому распорядителю средств федерального бюджета, при этом проверка, предусмотренная </w:t>
      </w:r>
      <w:hyperlink r:id="rId224" w:anchor="block_13377" w:history="1">
        <w:r w:rsidRPr="008140A1">
          <w:rPr>
            <w:rFonts w:ascii="Times New Roman" w:eastAsia="Times New Roman" w:hAnsi="Times New Roman" w:cs="Times New Roman"/>
            <w:color w:val="3272C0"/>
            <w:sz w:val="24"/>
            <w:szCs w:val="24"/>
            <w:u w:val="single"/>
            <w:lang w:eastAsia="ru-RU"/>
          </w:rPr>
          <w:t>подпунктом "ж" пункта 3.7</w:t>
        </w:r>
      </w:hyperlink>
      <w:r w:rsidRPr="008140A1">
        <w:rPr>
          <w:rFonts w:ascii="Times New Roman" w:eastAsia="Times New Roman" w:hAnsi="Times New Roman" w:cs="Times New Roman"/>
          <w:color w:val="464C55"/>
          <w:sz w:val="24"/>
          <w:szCs w:val="24"/>
          <w:lang w:eastAsia="ru-RU"/>
        </w:rPr>
        <w:t> настоящего Порядка, не осуществляется;</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б) формирует и направляет в орган Федерального казначейства, от которого поступило "отрицательное" Расходное расписание, Протокол о его принятии на учет не позднее дня поступления "отрицательного" Расходного расписания.</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lastRenderedPageBreak/>
        <w:t>В случае если суммы доведенных на текущий финансовый год и плановый период бюджетных ассигнований и (или) лимитов бюджетных обязательств, отраженные на соответствующем лицевом счете, открытом реорганизуемому распорядителю средств федерального бюджета, не соответствуют суммам бюджетных ассигнований и (или) лимитов бюджетных обязательств, отзываемых "отрицательным" Расходным расписанием, орган Федерального казначейства направляет в орган Федерального казначейства, от которого поступило "отрицательное" Расходное расписание, Протокол о</w:t>
      </w:r>
      <w:proofErr w:type="gramEnd"/>
      <w:r w:rsidRPr="008140A1">
        <w:rPr>
          <w:rFonts w:ascii="Times New Roman" w:eastAsia="Times New Roman" w:hAnsi="Times New Roman" w:cs="Times New Roman"/>
          <w:color w:val="464C55"/>
          <w:sz w:val="24"/>
          <w:szCs w:val="24"/>
          <w:lang w:eastAsia="ru-RU"/>
        </w:rPr>
        <w:t xml:space="preserve"> его </w:t>
      </w:r>
      <w:proofErr w:type="gramStart"/>
      <w:r w:rsidRPr="008140A1">
        <w:rPr>
          <w:rFonts w:ascii="Times New Roman" w:eastAsia="Times New Roman" w:hAnsi="Times New Roman" w:cs="Times New Roman"/>
          <w:color w:val="464C55"/>
          <w:sz w:val="24"/>
          <w:szCs w:val="24"/>
          <w:lang w:eastAsia="ru-RU"/>
        </w:rPr>
        <w:t>аннулировании</w:t>
      </w:r>
      <w:proofErr w:type="gramEnd"/>
      <w:r w:rsidRPr="008140A1">
        <w:rPr>
          <w:rFonts w:ascii="Times New Roman" w:eastAsia="Times New Roman" w:hAnsi="Times New Roman" w:cs="Times New Roman"/>
          <w:color w:val="464C55"/>
          <w:sz w:val="24"/>
          <w:szCs w:val="24"/>
          <w:lang w:eastAsia="ru-RU"/>
        </w:rPr>
        <w:t xml:space="preserve"> в электронном виде в день поступления "отрицательного" Расходного расписания.</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Орган Федерального казначейства после получения "положительного" Расходного расписания для принимающего распорядителя средств федерального бюджета отражает на лицевом счете распорядителя бюджетных средств, открытом принимающему распорядителю средств федерального бюджета, бюджетные данные, указанные в "положительном" Расходном расписании.</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Органы Федерального казначейства по месту обслуживания выдают реорганизуемым и принимающим распорядителям средств федерального бюджета Выписки из лицевых счетов распорядителя бюджетных сре</w:t>
      </w:r>
      <w:proofErr w:type="gramStart"/>
      <w:r w:rsidRPr="008140A1">
        <w:rPr>
          <w:rFonts w:ascii="Times New Roman" w:eastAsia="Times New Roman" w:hAnsi="Times New Roman" w:cs="Times New Roman"/>
          <w:color w:val="464C55"/>
          <w:sz w:val="24"/>
          <w:szCs w:val="24"/>
          <w:lang w:eastAsia="ru-RU"/>
        </w:rPr>
        <w:t>дств с пр</w:t>
      </w:r>
      <w:proofErr w:type="gramEnd"/>
      <w:r w:rsidRPr="008140A1">
        <w:rPr>
          <w:rFonts w:ascii="Times New Roman" w:eastAsia="Times New Roman" w:hAnsi="Times New Roman" w:cs="Times New Roman"/>
          <w:color w:val="464C55"/>
          <w:sz w:val="24"/>
          <w:szCs w:val="24"/>
          <w:lang w:eastAsia="ru-RU"/>
        </w:rPr>
        <w:t>иложением, соответственно, копий "отрицательного" и "положительного" Расходных расписаний.</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После выдачи реорганизуемому распорядителю средств федерального бюджета "отрицательного" Расходного расписания Расходные расписания для доведения бюджетных данных реорганизуемым получателям средств федерального бюджета органом Федеральным казначейством не принимаются, за исключением "отрицательных" Расходных расписаний, направленных в соответствии с пунктом 9.7 настоящего Порядка.</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После выдачи принимающему распорядителю средств федерального бюджета "положительного" Расходного расписания иные Расходные расписания от принимающего распорядителя средств федерального бюджета органом Федеральным казначейством не принимаются до направления принимающим распорядителем "положительных" Расходных расписаний в соответствии с пунктом 9.7 настоящего Порядка.</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Пункт 9.7 изменен с 1 января 2018 г. - Приказ Минфина России от 27 ноября 2017 г. N 205н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225" w:anchor="block_1997"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9.7. Орган Федерального казначейства не позднее рабочего дня, следующего за днем получения от реорганизуемого (принимающего) распорядителя средств федерального бюджета "отрицательных" ("положительных") Расходных расписаний, осуществляет их проверку на соответствие следующим требованиям:</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а) в строке "Специальные указания" в "отрицательном" ("положительном") Расходном расписании указывается "Межведомственная реорганизация" (при этом в кодовой зоне формы Расходного расписания отражается код специальных указаний "08");</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Подпункт "б" изменен с 1 января 2021 г. - </w:t>
      </w:r>
      <w:hyperlink r:id="rId226" w:anchor="block_1014"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10 ноября 2020 г. N 262Н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227" w:anchor="block_19972"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 xml:space="preserve">б) суммы бюджетных ассигнований и (или) лимитов бюджетных обязательств, указанные в "отрицательном" Расходном расписании, должны соответствовать суммам бюджетных </w:t>
      </w:r>
      <w:r w:rsidRPr="008140A1">
        <w:rPr>
          <w:rFonts w:ascii="Times New Roman" w:eastAsia="Times New Roman" w:hAnsi="Times New Roman" w:cs="Times New Roman"/>
          <w:color w:val="464C55"/>
          <w:sz w:val="24"/>
          <w:szCs w:val="24"/>
          <w:lang w:eastAsia="ru-RU"/>
        </w:rPr>
        <w:lastRenderedPageBreak/>
        <w:t>ассигнований и (или) лимитов бюджетных обязательств, распределенных на текущий финансовый год и плановый период по каждому реорганизуемому распорядителю и получателю средств федерального бюджета, а также по текущему финансовому году и плановому периоду и по кодам </w:t>
      </w:r>
      <w:hyperlink r:id="rId228" w:anchor="block_2000" w:history="1">
        <w:r w:rsidRPr="008140A1">
          <w:rPr>
            <w:rFonts w:ascii="Times New Roman" w:eastAsia="Times New Roman" w:hAnsi="Times New Roman" w:cs="Times New Roman"/>
            <w:color w:val="3272C0"/>
            <w:sz w:val="24"/>
            <w:szCs w:val="24"/>
            <w:u w:val="single"/>
            <w:lang w:eastAsia="ru-RU"/>
          </w:rPr>
          <w:t>классификации расходов</w:t>
        </w:r>
      </w:hyperlink>
      <w:r w:rsidRPr="008140A1">
        <w:rPr>
          <w:rFonts w:ascii="Times New Roman" w:eastAsia="Times New Roman" w:hAnsi="Times New Roman" w:cs="Times New Roman"/>
          <w:color w:val="464C55"/>
          <w:sz w:val="24"/>
          <w:szCs w:val="24"/>
          <w:lang w:eastAsia="ru-RU"/>
        </w:rPr>
        <w:t> федерального бюджета и по кодам</w:t>
      </w:r>
      <w:proofErr w:type="gramEnd"/>
      <w:r w:rsidRPr="008140A1">
        <w:rPr>
          <w:rFonts w:ascii="Times New Roman" w:eastAsia="Times New Roman" w:hAnsi="Times New Roman" w:cs="Times New Roman"/>
          <w:color w:val="464C55"/>
          <w:sz w:val="24"/>
          <w:szCs w:val="24"/>
          <w:lang w:eastAsia="ru-RU"/>
        </w:rPr>
        <w:t xml:space="preserve"> объектов капитальных вложений;</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Подпункт "в" изменен с 1 января 2021 г. - </w:t>
      </w:r>
      <w:hyperlink r:id="rId229" w:anchor="block_1014"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10 ноября 2020 г. N 262Н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230" w:anchor="block_19973"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в) в случае, если лицевые счета реорганизуемому и принимающему распорядителям средств федерального бюджета открыты в одном органе Федерального казначейства, орган Федерального казначейства осуществляет проверку указанных Расходных расписаний на соответствие сумм бюджетных ассигнований и (или) лимитов бюджетных обязательств, указанных в "положительном" Расходном расписании, суммам бюджетных ассигнований и (или) лимитов бюджетных обязательств, указанных в "отрицательном" Расходном расписании по каждому реорганизуемому (принимающему) распорядителю</w:t>
      </w:r>
      <w:proofErr w:type="gramEnd"/>
      <w:r w:rsidRPr="008140A1">
        <w:rPr>
          <w:rFonts w:ascii="Times New Roman" w:eastAsia="Times New Roman" w:hAnsi="Times New Roman" w:cs="Times New Roman"/>
          <w:color w:val="464C55"/>
          <w:sz w:val="24"/>
          <w:szCs w:val="24"/>
          <w:lang w:eastAsia="ru-RU"/>
        </w:rPr>
        <w:t xml:space="preserve"> и получателю средств федерального бюджета, а также по текущему финансовому году и плановому периоду и по кодам </w:t>
      </w:r>
      <w:hyperlink r:id="rId231" w:anchor="block_2000" w:history="1">
        <w:r w:rsidRPr="008140A1">
          <w:rPr>
            <w:rFonts w:ascii="Times New Roman" w:eastAsia="Times New Roman" w:hAnsi="Times New Roman" w:cs="Times New Roman"/>
            <w:color w:val="3272C0"/>
            <w:sz w:val="24"/>
            <w:szCs w:val="24"/>
            <w:u w:val="single"/>
            <w:lang w:eastAsia="ru-RU"/>
          </w:rPr>
          <w:t>классификации расходов</w:t>
        </w:r>
      </w:hyperlink>
      <w:r w:rsidRPr="008140A1">
        <w:rPr>
          <w:rFonts w:ascii="Times New Roman" w:eastAsia="Times New Roman" w:hAnsi="Times New Roman" w:cs="Times New Roman"/>
          <w:color w:val="464C55"/>
          <w:sz w:val="24"/>
          <w:szCs w:val="24"/>
          <w:lang w:eastAsia="ru-RU"/>
        </w:rPr>
        <w:t> федерального бюджета и по кодам объектов капитальных вложений.</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Включение указанных Расходных расписаний в Реестр расходных расписаний не допускается.</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В случае несоответствия "отрицательного" Расходного расписания и "положительного" Расходного расписания требованиям, установленным настоящим пунктом, указанные Расходные расписания возвращаются представившим их распорядителям средств федерального бюджета, в случае их представления на бумажном носителе, вместе с Протоколом, в котором указывается причина их возврата.</w:t>
      </w:r>
      <w:proofErr w:type="gramEnd"/>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случае направления распорядителями средств федерального бюджета "отрицательного" Расходного расписания и "положительного" Расходного расписания в электронном виде им направляется Протокол, в котором указывается причина отказа в принятии Расходных расписаний к исполнению.</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Пункт 9.8 изменен с 1 января 2018 г. - </w:t>
      </w:r>
      <w:hyperlink r:id="rId232" w:anchor="block_14"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27 ноября 2017 г. N 205н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233" w:anchor="block_1998"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9.8. При соответствии направленных "отрицательных" ("положительных") Расходных расписаний требованиям, предусмотренным </w:t>
      </w:r>
      <w:hyperlink r:id="rId234" w:anchor="block_1997" w:history="1">
        <w:r w:rsidRPr="008140A1">
          <w:rPr>
            <w:rFonts w:ascii="Times New Roman" w:eastAsia="Times New Roman" w:hAnsi="Times New Roman" w:cs="Times New Roman"/>
            <w:color w:val="3272C0"/>
            <w:sz w:val="24"/>
            <w:szCs w:val="24"/>
            <w:u w:val="single"/>
            <w:lang w:eastAsia="ru-RU"/>
          </w:rPr>
          <w:t>пунктом 9.7</w:t>
        </w:r>
      </w:hyperlink>
      <w:r w:rsidRPr="008140A1">
        <w:rPr>
          <w:rFonts w:ascii="Times New Roman" w:eastAsia="Times New Roman" w:hAnsi="Times New Roman" w:cs="Times New Roman"/>
          <w:color w:val="464C55"/>
          <w:sz w:val="24"/>
          <w:szCs w:val="24"/>
          <w:lang w:eastAsia="ru-RU"/>
        </w:rPr>
        <w:t> настоящего Порядка, орган Федерального казначейства осуществляет следующие мероприятия:</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а) направляет Расходные расписания в установленном порядке в электронном виде по принадлежности в органы Федерального казначейства, в которых открыты соответствующие лицевые счета реорганизуемым и принимающим распорядителям (получателям) средств федерального бюджета;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б) отражает на лицевом счете реорганизуемого распорядителя средств федерального бюджета бюджетные данные, указанные в "отрицательных" Расходных расписаниях, при этом проверка, предусмотренная </w:t>
      </w:r>
      <w:hyperlink r:id="rId235" w:anchor="block_13377" w:history="1">
        <w:r w:rsidRPr="008140A1">
          <w:rPr>
            <w:rFonts w:ascii="Times New Roman" w:eastAsia="Times New Roman" w:hAnsi="Times New Roman" w:cs="Times New Roman"/>
            <w:color w:val="3272C0"/>
            <w:sz w:val="24"/>
            <w:szCs w:val="24"/>
            <w:u w:val="single"/>
            <w:lang w:eastAsia="ru-RU"/>
          </w:rPr>
          <w:t>подпунктом "ж" пункта 3.7</w:t>
        </w:r>
      </w:hyperlink>
      <w:r w:rsidRPr="008140A1">
        <w:rPr>
          <w:rFonts w:ascii="Times New Roman" w:eastAsia="Times New Roman" w:hAnsi="Times New Roman" w:cs="Times New Roman"/>
          <w:color w:val="464C55"/>
          <w:sz w:val="24"/>
          <w:szCs w:val="24"/>
          <w:lang w:eastAsia="ru-RU"/>
        </w:rPr>
        <w:t> настоящего Порядка, не осуществляется;</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отражает на лицевом счете принимающего распорядителя бюджетных средств бюджетные данные, указанные в "положительных" Расходных расписаниях.</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lastRenderedPageBreak/>
        <w:t>Пункт 9.9 изменен с 1 января 2021 г. - </w:t>
      </w:r>
      <w:hyperlink r:id="rId236" w:anchor="block_1015"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10 ноября 2020 г. N 262Н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237" w:anchor="block_1999"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9.9. </w:t>
      </w:r>
      <w:proofErr w:type="gramStart"/>
      <w:r w:rsidRPr="008140A1">
        <w:rPr>
          <w:rFonts w:ascii="Times New Roman" w:eastAsia="Times New Roman" w:hAnsi="Times New Roman" w:cs="Times New Roman"/>
          <w:color w:val="464C55"/>
          <w:sz w:val="24"/>
          <w:szCs w:val="24"/>
          <w:lang w:eastAsia="ru-RU"/>
        </w:rPr>
        <w:t>Орган Федерального казначейства после получения "отрицательного" и "положительного" Расходных расписаний для получателя средств федерального бюджета проверяет соответствие сумм бюджетных ассигнований и (или) лимитов бюджетных обязательств, отраженных на лицевом счете получателя бюджетных средств, суммам бюджетных ассигнований, лимитов бюджетных обязательств, указанным в "отрицательном" Расходном расписании и в "положительном" Расходном расписании с учетом положений </w:t>
      </w:r>
      <w:hyperlink r:id="rId238" w:anchor="block_1333" w:history="1">
        <w:r w:rsidRPr="008140A1">
          <w:rPr>
            <w:rFonts w:ascii="Times New Roman" w:eastAsia="Times New Roman" w:hAnsi="Times New Roman" w:cs="Times New Roman"/>
            <w:color w:val="3272C0"/>
            <w:sz w:val="24"/>
            <w:szCs w:val="24"/>
            <w:u w:val="single"/>
            <w:lang w:eastAsia="ru-RU"/>
          </w:rPr>
          <w:t>пункта 3.3</w:t>
        </w:r>
      </w:hyperlink>
      <w:r w:rsidRPr="008140A1">
        <w:rPr>
          <w:rFonts w:ascii="Times New Roman" w:eastAsia="Times New Roman" w:hAnsi="Times New Roman" w:cs="Times New Roman"/>
          <w:color w:val="464C55"/>
          <w:sz w:val="24"/>
          <w:szCs w:val="24"/>
          <w:lang w:eastAsia="ru-RU"/>
        </w:rPr>
        <w:t> настоящего Порядка, и при их соответствии осуществляет</w:t>
      </w:r>
      <w:proofErr w:type="gramEnd"/>
      <w:r w:rsidRPr="008140A1">
        <w:rPr>
          <w:rFonts w:ascii="Times New Roman" w:eastAsia="Times New Roman" w:hAnsi="Times New Roman" w:cs="Times New Roman"/>
          <w:color w:val="464C55"/>
          <w:sz w:val="24"/>
          <w:szCs w:val="24"/>
          <w:lang w:eastAsia="ru-RU"/>
        </w:rPr>
        <w:t xml:space="preserve"> следующие мероприятия:</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а) отражает бюджетные данные, указанные в "отрицательном" Расходном расписании, на лицевом счете получателя бюджетных средств, открытом реорганизуемому получателю средств федерального бюджета, при этом проверка, предусмотренная </w:t>
      </w:r>
      <w:hyperlink r:id="rId239" w:anchor="block_13378" w:history="1">
        <w:r w:rsidRPr="008140A1">
          <w:rPr>
            <w:rFonts w:ascii="Times New Roman" w:eastAsia="Times New Roman" w:hAnsi="Times New Roman" w:cs="Times New Roman"/>
            <w:color w:val="3272C0"/>
            <w:sz w:val="24"/>
            <w:szCs w:val="24"/>
            <w:u w:val="single"/>
            <w:lang w:eastAsia="ru-RU"/>
          </w:rPr>
          <w:t>подпунктами "з"</w:t>
        </w:r>
      </w:hyperlink>
      <w:r w:rsidRPr="008140A1">
        <w:rPr>
          <w:rFonts w:ascii="Times New Roman" w:eastAsia="Times New Roman" w:hAnsi="Times New Roman" w:cs="Times New Roman"/>
          <w:color w:val="464C55"/>
          <w:sz w:val="24"/>
          <w:szCs w:val="24"/>
          <w:lang w:eastAsia="ru-RU"/>
        </w:rPr>
        <w:t> и </w:t>
      </w:r>
      <w:hyperlink r:id="rId240" w:anchor="block_133710" w:history="1">
        <w:r w:rsidRPr="008140A1">
          <w:rPr>
            <w:rFonts w:ascii="Times New Roman" w:eastAsia="Times New Roman" w:hAnsi="Times New Roman" w:cs="Times New Roman"/>
            <w:color w:val="3272C0"/>
            <w:sz w:val="24"/>
            <w:szCs w:val="24"/>
            <w:u w:val="single"/>
            <w:lang w:eastAsia="ru-RU"/>
          </w:rPr>
          <w:t>"к" пункта 3.7</w:t>
        </w:r>
      </w:hyperlink>
      <w:r w:rsidRPr="008140A1">
        <w:rPr>
          <w:rFonts w:ascii="Times New Roman" w:eastAsia="Times New Roman" w:hAnsi="Times New Roman" w:cs="Times New Roman"/>
          <w:color w:val="464C55"/>
          <w:sz w:val="24"/>
          <w:szCs w:val="24"/>
          <w:lang w:eastAsia="ru-RU"/>
        </w:rPr>
        <w:t> настоящего Порядка, не осуществляется;</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б) отражает на лицевом счете получателя бюджетных средств, открытом принимающему получателю средств федерального бюджета, бюджетные данные, указанные в "положительном" Расходном расписании;</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формирует и направляет в орган Федерального казначейства, от которого поступило "отрицательное" Расходное расписание, Протокол о его принятии на учет в электронном виде в день поступления Расходного расписания на отзыв.</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При несоответствии доведенных сумм бюджетных ассигнований и (или) лимитов бюджетных обязательств, отраженных на лицевом счете получателя бюджетных средств, суммам бюджетных ассигнований и (или) лимитов бюджетных обязательств, указанным в "отрицательном" и (или) "положительном" Расходных расписаниях, орган Федерального казначейства направляет в орган Федерального казначейства, от которого поступило указанное Расходное расписание, Протокол о его аннулировании в электронном виде в день поступления "отрицательного" ("положительного</w:t>
      </w:r>
      <w:proofErr w:type="gramEnd"/>
      <w:r w:rsidRPr="008140A1">
        <w:rPr>
          <w:rFonts w:ascii="Times New Roman" w:eastAsia="Times New Roman" w:hAnsi="Times New Roman" w:cs="Times New Roman"/>
          <w:color w:val="464C55"/>
          <w:sz w:val="24"/>
          <w:szCs w:val="24"/>
          <w:lang w:eastAsia="ru-RU"/>
        </w:rPr>
        <w:t>") Расходного расписания.</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Орган Федерального казначейства по месту обслуживания выдает получателю средств федерального бюджета Выписку из лицевого счета получателя бюджетных средств, открытого реорганизуемому получателю средств федерального бюджета, и Выписку из лицевого счета получателя бюджетных средств, открытого принимающему получателю средств федерального бюджета, с приложением, соответственно, копий "отрицательного" Расходного расписания и "положительного" Расходного расписания.</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Операции на лицевых счетах получателей бюджетных средств, открытых в органах Федерального казначейства реорганизуемым и принимающим получателям средств федерального бюджета, по кодам </w:t>
      </w:r>
      <w:hyperlink r:id="rId241" w:anchor="block_1000" w:history="1">
        <w:r w:rsidRPr="008140A1">
          <w:rPr>
            <w:rFonts w:ascii="Times New Roman" w:eastAsia="Times New Roman" w:hAnsi="Times New Roman" w:cs="Times New Roman"/>
            <w:color w:val="3272C0"/>
            <w:sz w:val="24"/>
            <w:szCs w:val="24"/>
            <w:u w:val="single"/>
            <w:lang w:eastAsia="ru-RU"/>
          </w:rPr>
          <w:t>бюджетной классификации</w:t>
        </w:r>
      </w:hyperlink>
      <w:r w:rsidRPr="008140A1">
        <w:rPr>
          <w:rFonts w:ascii="Times New Roman" w:eastAsia="Times New Roman" w:hAnsi="Times New Roman" w:cs="Times New Roman"/>
          <w:color w:val="464C55"/>
          <w:sz w:val="24"/>
          <w:szCs w:val="24"/>
          <w:lang w:eastAsia="ru-RU"/>
        </w:rPr>
        <w:t>, отраженным в Казначейском уведомлении, на основании которого осуществляется аннулирование доведенных на текущий финансовый год и плановый период бюджетных данных, не осуществляются до отражения в соответствии с настоящим Порядком на указанных лицевых счетах бюджетных данных по всем передаваемым</w:t>
      </w:r>
      <w:proofErr w:type="gramEnd"/>
      <w:r w:rsidRPr="008140A1">
        <w:rPr>
          <w:rFonts w:ascii="Times New Roman" w:eastAsia="Times New Roman" w:hAnsi="Times New Roman" w:cs="Times New Roman"/>
          <w:color w:val="464C55"/>
          <w:sz w:val="24"/>
          <w:szCs w:val="24"/>
          <w:lang w:eastAsia="ru-RU"/>
        </w:rPr>
        <w:t xml:space="preserve"> кодам бюджетной классификации, по кодам объектов капитальных вложений, доведенных "положительными" Расходными расписаниями, а также бюджетных обязательств, кассовых выплат и поступлений в порядке, установленном </w:t>
      </w:r>
      <w:hyperlink r:id="rId242" w:anchor="block_18817" w:history="1">
        <w:r w:rsidRPr="008140A1">
          <w:rPr>
            <w:rFonts w:ascii="Times New Roman" w:eastAsia="Times New Roman" w:hAnsi="Times New Roman" w:cs="Times New Roman"/>
            <w:color w:val="3272C0"/>
            <w:sz w:val="24"/>
            <w:szCs w:val="24"/>
            <w:u w:val="single"/>
            <w:lang w:eastAsia="ru-RU"/>
          </w:rPr>
          <w:t>пунктами 8.17 - 8.23 </w:t>
        </w:r>
      </w:hyperlink>
      <w:r w:rsidRPr="008140A1">
        <w:rPr>
          <w:rFonts w:ascii="Times New Roman" w:eastAsia="Times New Roman" w:hAnsi="Times New Roman" w:cs="Times New Roman"/>
          <w:color w:val="464C55"/>
          <w:sz w:val="24"/>
          <w:szCs w:val="24"/>
          <w:lang w:eastAsia="ru-RU"/>
        </w:rPr>
        <w:t>настоящего Порядка.</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9.10. </w:t>
      </w:r>
      <w:proofErr w:type="gramStart"/>
      <w:r w:rsidRPr="008140A1">
        <w:rPr>
          <w:rFonts w:ascii="Times New Roman" w:eastAsia="Times New Roman" w:hAnsi="Times New Roman" w:cs="Times New Roman"/>
          <w:color w:val="464C55"/>
          <w:sz w:val="24"/>
          <w:szCs w:val="24"/>
          <w:lang w:eastAsia="ru-RU"/>
        </w:rPr>
        <w:t xml:space="preserve">При поступлении в орган Федерального казначейства, направившего "отрицательное" Расходное расписание, Протокола, подтверждающего его аннулирование, </w:t>
      </w:r>
      <w:r w:rsidRPr="008140A1">
        <w:rPr>
          <w:rFonts w:ascii="Times New Roman" w:eastAsia="Times New Roman" w:hAnsi="Times New Roman" w:cs="Times New Roman"/>
          <w:color w:val="464C55"/>
          <w:sz w:val="24"/>
          <w:szCs w:val="24"/>
          <w:lang w:eastAsia="ru-RU"/>
        </w:rPr>
        <w:lastRenderedPageBreak/>
        <w:t>орган Федерального казначейства в тот же день на основании указанного Протокола формирует Справку (код формы по ОКУД 0504833) на аннулирование "отрицательного" Расходного расписания и направляет ее главному распорядителю (распорядителю) средств федерального бюджета - отправителю "отрицательного" Расходного расписания вместе с выпиской из его лицевого счета.</w:t>
      </w:r>
      <w:proofErr w:type="gramEnd"/>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Для отзыва соответствующего "положительного" Расходного расписания главный распорядитель (распорядитель) средств федерального бюджета - отправитель "положительного" Расходного расписания формирует и направляет в орган Федерального казначейства по месту открытия ему лицевого счета главного распорядителя (распорядителя) в соответствии с новой структурой федеральных органов исполнительной власти Расходное расписание на отзыв бюджетных ассигнований и (или) лимитов бюджетных обязательств, доведенных соответствующим "положительным" Расходным расписанием.</w:t>
      </w:r>
      <w:proofErr w:type="gramEnd"/>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9.11. Передача доведенных Расходными расписаниями бюджетных данных до реорганизуемых иных получателей средств федерального бюджета, в связи с их передачей в ведение другого главного распорядителя средств федерального бюджета осуществляется в порядке, установленном настоящей главой.</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9.12. </w:t>
      </w:r>
      <w:proofErr w:type="gramStart"/>
      <w:r w:rsidRPr="008140A1">
        <w:rPr>
          <w:rFonts w:ascii="Times New Roman" w:eastAsia="Times New Roman" w:hAnsi="Times New Roman" w:cs="Times New Roman"/>
          <w:color w:val="464C55"/>
          <w:sz w:val="24"/>
          <w:szCs w:val="24"/>
          <w:lang w:eastAsia="ru-RU"/>
        </w:rPr>
        <w:t>Передача бюджетных ассигнований, кассовых поступлений и выплат при реорганизации главного администратора, и (или) администратора источников финансирования дефицита федерального бюджета с полномочиями главного администратора, и (или) администратора источников финансирования дефицита федерального бюджета в связи с их передачей в ведение другого главного администратора источников финансирования дефицита федерального бюджета осуществляется в порядке, установленном настоящей главой.</w:t>
      </w:r>
      <w:proofErr w:type="gramEnd"/>
    </w:p>
    <w:p w:rsidR="008140A1" w:rsidRPr="008140A1" w:rsidRDefault="008140A1" w:rsidP="008140A1">
      <w:pPr>
        <w:shd w:val="clear" w:color="auto" w:fill="FFFFFF"/>
        <w:spacing w:after="0" w:line="240" w:lineRule="auto"/>
        <w:rPr>
          <w:rFonts w:ascii="Times New Roman" w:eastAsia="Times New Roman" w:hAnsi="Times New Roman" w:cs="Times New Roman"/>
          <w:color w:val="22272F"/>
          <w:sz w:val="23"/>
          <w:szCs w:val="23"/>
          <w:lang w:eastAsia="ru-RU"/>
        </w:rPr>
      </w:pPr>
      <w:r w:rsidRPr="008140A1">
        <w:rPr>
          <w:rFonts w:ascii="Times New Roman" w:eastAsia="Times New Roman" w:hAnsi="Times New Roman" w:cs="Times New Roman"/>
          <w:color w:val="22272F"/>
          <w:sz w:val="23"/>
          <w:szCs w:val="23"/>
          <w:lang w:eastAsia="ru-RU"/>
        </w:rPr>
        <w:t> </w:t>
      </w:r>
    </w:p>
    <w:p w:rsidR="008140A1" w:rsidRPr="008140A1" w:rsidRDefault="008140A1" w:rsidP="008140A1">
      <w:pPr>
        <w:shd w:val="clear" w:color="auto" w:fill="FFFFFF"/>
        <w:spacing w:after="300" w:line="240" w:lineRule="auto"/>
        <w:jc w:val="center"/>
        <w:rPr>
          <w:rFonts w:ascii="Times New Roman" w:eastAsia="Times New Roman" w:hAnsi="Times New Roman" w:cs="Times New Roman"/>
          <w:b/>
          <w:bCs/>
          <w:color w:val="22272F"/>
          <w:sz w:val="30"/>
          <w:szCs w:val="30"/>
          <w:lang w:eastAsia="ru-RU"/>
        </w:rPr>
      </w:pPr>
      <w:r w:rsidRPr="008140A1">
        <w:rPr>
          <w:rFonts w:ascii="Times New Roman" w:eastAsia="Times New Roman" w:hAnsi="Times New Roman" w:cs="Times New Roman"/>
          <w:b/>
          <w:bCs/>
          <w:color w:val="22272F"/>
          <w:sz w:val="30"/>
          <w:szCs w:val="30"/>
          <w:lang w:eastAsia="ru-RU"/>
        </w:rPr>
        <w:t>X. Указания по заполнению форм документов, представленных в приложениях к Порядку</w:t>
      </w:r>
    </w:p>
    <w:p w:rsidR="008140A1" w:rsidRPr="008140A1" w:rsidRDefault="008140A1" w:rsidP="008140A1">
      <w:pPr>
        <w:shd w:val="clear" w:color="auto" w:fill="FFFFFF"/>
        <w:spacing w:after="0" w:line="240" w:lineRule="auto"/>
        <w:rPr>
          <w:rFonts w:ascii="Times New Roman" w:eastAsia="Times New Roman" w:hAnsi="Times New Roman" w:cs="Times New Roman"/>
          <w:color w:val="22272F"/>
          <w:sz w:val="23"/>
          <w:szCs w:val="23"/>
          <w:lang w:eastAsia="ru-RU"/>
        </w:rPr>
      </w:pPr>
      <w:r w:rsidRPr="008140A1">
        <w:rPr>
          <w:rFonts w:ascii="Times New Roman" w:eastAsia="Times New Roman" w:hAnsi="Times New Roman" w:cs="Times New Roman"/>
          <w:color w:val="22272F"/>
          <w:sz w:val="23"/>
          <w:szCs w:val="23"/>
          <w:lang w:eastAsia="ru-RU"/>
        </w:rPr>
        <w:t> </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Пункт 10.1 изменен с 1 января 2018 г. - </w:t>
      </w:r>
      <w:hyperlink r:id="rId243" w:anchor="block_14"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27 ноября 2017 г. N 205н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244" w:anchor="block_11121"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10.1. При формировании документов следует учитывать общие правила:</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наименовании формы документа указывается номер (при наличии), присвоенный участником бюджетного процесса, составившим документ, если иное не установлено настоящим Порядком;</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заголовочной части формы документов указывается дата формирования документа, оформленная словесно-цифровым способом (например, "15 июня 2008 г."), с отражением в кодовой зоне даты в формате "день, месяц, год" (00.00.0000);</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реквизиты заголовочной части форм документов предусматривают отражение по соответствующим строкам:</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lastRenderedPageBreak/>
        <w:t>"Федеральное казначейство, орган Федерального казначейства" - "Федеральное казначейство" либо полного (сокращенного) наименования органа Федерального казначейства, в котором открыт соответствующий лицевой счет участнику бюджетного процесса, формирующему документ, с отражением в кодовой зоне заголовочной части формы документа (далее - кодовая зона) кода Федерального казначейства или органа Федерального казначейства, присваиваемого Федеральным казначейством в установленном порядке (далее - код по КОФК);</w:t>
      </w:r>
      <w:proofErr w:type="gramEnd"/>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"Наименование бюджета" - "Федеральный бюджет";</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"Финансовый орган" - "Министерство финансов Российской Федерации";</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реквизитах, содержащих наименование участника бюджетного процесса, - полного (сокращенного) наименования участника бюджетного процесса, соответствующего реестровой записи Сводного реестра.</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содержательной (табличной) части формы документа показатели, содержащие:</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дату, - отражаются в формате "день, месяц, год" (00.00.0000) (например: 20.08.2008);</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сумму в рублях (в иностранной валюте), - указываются в рублях (в иностранной валюте) с точностью до второго десятичного знака после запятой;</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при отсутствии данных для заполнения по соответствующей строке раздела (подраздела) графы документа: для суммовых значений показателей проставляется "ноль" (0); для текстовых, словесно-цифровых показателей графы не заполняются.</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Не заполненные по причине отсутствия данных для заполнения разделы или подразделы документа при формировании документа на бумажном носителе не выводятся на печать, а при формировании и передаче документа в электронном виде опускаются.</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Документ должен содержать подписи лиц, ответственных за сведения, содержащиеся в документе.</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Документ, сформированный Федеральным казначейством (органом Федерального казначейства), подписывается руководителем либо уполномоченным руководителем лицом, ответственным за правильность осуществления проверки направленного документа (далее - ответственный исполнитель), с указанием расшифровки подписи, содержащей фамилию и инициалы, должности уполномоченного руководителем лица или ответственного исполнителя, даты подписания документа и (или) даты проверки документа, оформленной словесно-цифровым способом.</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Документ, сформированный участником бюджетного процесса, подписывается его работником, ответственным за правильность формирования показателей документа, с отражением должности, расшифровки подписи, содержащей фамилию и инициалы, даты подписания документа, оформленной словесно-цифровым способом, и номера контактного телефона.</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xml:space="preserve">Если документ имеет более одной страницы, последующие страницы нумеруются с указанием: в правом верхнем углу - кода формы документа, а также даты, </w:t>
      </w:r>
      <w:r w:rsidRPr="008140A1">
        <w:rPr>
          <w:rFonts w:ascii="Times New Roman" w:eastAsia="Times New Roman" w:hAnsi="Times New Roman" w:cs="Times New Roman"/>
          <w:color w:val="464C55"/>
          <w:sz w:val="24"/>
          <w:szCs w:val="24"/>
          <w:lang w:eastAsia="ru-RU"/>
        </w:rPr>
        <w:lastRenderedPageBreak/>
        <w:t>соответствующей дате, содержащейся в заголовочной части формы документа; в нижнем правом углу - номера страницы и общего числа страниц документа.</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Пункт 10.2 изменен с 1 января 2021 г. - </w:t>
      </w:r>
      <w:hyperlink r:id="rId245" w:anchor="block_1016"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10 ноября 2020 г. N 262Н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246" w:anchor="block_11122"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10.2. Формирование </w:t>
      </w:r>
      <w:hyperlink r:id="rId247" w:anchor="block_10000" w:history="1">
        <w:r w:rsidRPr="008140A1">
          <w:rPr>
            <w:rFonts w:ascii="Times New Roman" w:eastAsia="Times New Roman" w:hAnsi="Times New Roman" w:cs="Times New Roman"/>
            <w:color w:val="3272C0"/>
            <w:sz w:val="24"/>
            <w:szCs w:val="24"/>
            <w:u w:val="single"/>
            <w:lang w:eastAsia="ru-RU"/>
          </w:rPr>
          <w:t>Казначейского уведомления</w:t>
        </w:r>
      </w:hyperlink>
      <w:r w:rsidRPr="008140A1">
        <w:rPr>
          <w:rFonts w:ascii="Times New Roman" w:eastAsia="Times New Roman" w:hAnsi="Times New Roman" w:cs="Times New Roman"/>
          <w:color w:val="464C55"/>
          <w:sz w:val="24"/>
          <w:szCs w:val="24"/>
          <w:lang w:eastAsia="ru-RU"/>
        </w:rPr>
        <w:t> (код формы по КФД 0531721) осуществляется Федеральным казначейством.</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В </w:t>
      </w:r>
      <w:hyperlink r:id="rId248" w:anchor="block_10000" w:history="1">
        <w:r w:rsidRPr="008140A1">
          <w:rPr>
            <w:rFonts w:ascii="Times New Roman" w:eastAsia="Times New Roman" w:hAnsi="Times New Roman" w:cs="Times New Roman"/>
            <w:color w:val="3272C0"/>
            <w:sz w:val="24"/>
            <w:szCs w:val="24"/>
            <w:u w:val="single"/>
            <w:lang w:eastAsia="ru-RU"/>
          </w:rPr>
          <w:t>наименовании</w:t>
        </w:r>
      </w:hyperlink>
      <w:r w:rsidRPr="008140A1">
        <w:rPr>
          <w:rFonts w:ascii="Times New Roman" w:eastAsia="Times New Roman" w:hAnsi="Times New Roman" w:cs="Times New Roman"/>
          <w:color w:val="464C55"/>
          <w:sz w:val="24"/>
          <w:szCs w:val="24"/>
          <w:lang w:eastAsia="ru-RU"/>
        </w:rPr>
        <w:t> Казначейского уведомления указывается номер, присвоенный Федеральным казначейством и имеющий следующую структуру: первые три знака номера соответствуют коду главы по </w:t>
      </w:r>
      <w:hyperlink r:id="rId249" w:anchor="block_100000" w:history="1">
        <w:r w:rsidRPr="008140A1">
          <w:rPr>
            <w:rFonts w:ascii="Times New Roman" w:eastAsia="Times New Roman" w:hAnsi="Times New Roman" w:cs="Times New Roman"/>
            <w:color w:val="3272C0"/>
            <w:sz w:val="24"/>
            <w:szCs w:val="24"/>
            <w:u w:val="single"/>
            <w:lang w:eastAsia="ru-RU"/>
          </w:rPr>
          <w:t>бюджетной классификации</w:t>
        </w:r>
      </w:hyperlink>
      <w:r w:rsidRPr="008140A1">
        <w:rPr>
          <w:rFonts w:ascii="Times New Roman" w:eastAsia="Times New Roman" w:hAnsi="Times New Roman" w:cs="Times New Roman"/>
          <w:color w:val="464C55"/>
          <w:sz w:val="24"/>
          <w:szCs w:val="24"/>
          <w:lang w:eastAsia="ru-RU"/>
        </w:rPr>
        <w:t>, через дробь указывается порядковый номер Казначейского уведомления, который присваивается в текущем финансовом году в разрезе каждого главного распорядителя средств федерального бюджета, главного администратора источников финансирования дефицита федерального бюджета.</w:t>
      </w:r>
      <w:proofErr w:type="gramEnd"/>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Реквизиты заголовочной части формы документа предусматривают отражение:</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 </w:t>
      </w:r>
      <w:hyperlink r:id="rId250" w:anchor="block_10005"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"Главный распорядитель бюджетных средств, главный администратор источников финансирования дефицита бюджета" - полного (сокращенного) наименования главного распорядителя средств федерального бюджета или главного администратора источников финансирования дефицита федерального бюджета, соответствующего реестровой записи Сводного реестра, которому направляется данное Казначейское уведомление; в </w:t>
      </w:r>
      <w:hyperlink r:id="rId251" w:anchor="block_10001" w:history="1">
        <w:r w:rsidRPr="008140A1">
          <w:rPr>
            <w:rFonts w:ascii="Times New Roman" w:eastAsia="Times New Roman" w:hAnsi="Times New Roman" w:cs="Times New Roman"/>
            <w:color w:val="3272C0"/>
            <w:sz w:val="24"/>
            <w:szCs w:val="24"/>
            <w:u w:val="single"/>
            <w:lang w:eastAsia="ru-RU"/>
          </w:rPr>
          <w:t>кодовой зоне</w:t>
        </w:r>
      </w:hyperlink>
      <w:r w:rsidRPr="008140A1">
        <w:rPr>
          <w:rFonts w:ascii="Times New Roman" w:eastAsia="Times New Roman" w:hAnsi="Times New Roman" w:cs="Times New Roman"/>
          <w:color w:val="464C55"/>
          <w:sz w:val="24"/>
          <w:szCs w:val="24"/>
          <w:lang w:eastAsia="ru-RU"/>
        </w:rPr>
        <w:t> указывается код главы главного распорядителя средств федерального бюджета или главного администратора источников финансирования дефицита федерального бюджета по </w:t>
      </w:r>
      <w:hyperlink r:id="rId252" w:anchor="block_100000" w:history="1">
        <w:r w:rsidRPr="008140A1">
          <w:rPr>
            <w:rFonts w:ascii="Times New Roman" w:eastAsia="Times New Roman" w:hAnsi="Times New Roman" w:cs="Times New Roman"/>
            <w:color w:val="3272C0"/>
            <w:sz w:val="24"/>
            <w:szCs w:val="24"/>
            <w:u w:val="single"/>
            <w:lang w:eastAsia="ru-RU"/>
          </w:rPr>
          <w:t>бюджетной классификации</w:t>
        </w:r>
      </w:hyperlink>
      <w:r w:rsidRPr="008140A1">
        <w:rPr>
          <w:rFonts w:ascii="Times New Roman" w:eastAsia="Times New Roman" w:hAnsi="Times New Roman" w:cs="Times New Roman"/>
          <w:color w:val="464C55"/>
          <w:sz w:val="24"/>
          <w:szCs w:val="24"/>
          <w:lang w:eastAsia="ru-RU"/>
        </w:rPr>
        <w:t> (далее - код главы по бюджетной классификации) и номер лицевого счета, соответственно, главного распорядителя бюджетных средств, главного администратора источников финансирования дефицита бюджета;</w:t>
      </w:r>
    </w:p>
    <w:p w:rsidR="008140A1" w:rsidRPr="008140A1" w:rsidRDefault="000B7F76" w:rsidP="008140A1">
      <w:pPr>
        <w:shd w:val="clear" w:color="auto" w:fill="FFFFFF"/>
        <w:spacing w:after="0" w:line="240" w:lineRule="auto"/>
        <w:rPr>
          <w:rFonts w:ascii="Times New Roman" w:eastAsia="Times New Roman" w:hAnsi="Times New Roman" w:cs="Times New Roman"/>
          <w:color w:val="464C55"/>
          <w:sz w:val="24"/>
          <w:szCs w:val="24"/>
          <w:lang w:eastAsia="ru-RU"/>
        </w:rPr>
      </w:pPr>
      <w:hyperlink r:id="rId253" w:anchor="block_10007" w:history="1">
        <w:r w:rsidR="008140A1" w:rsidRPr="008140A1">
          <w:rPr>
            <w:rFonts w:ascii="Times New Roman" w:eastAsia="Times New Roman" w:hAnsi="Times New Roman" w:cs="Times New Roman"/>
            <w:color w:val="3272C0"/>
            <w:sz w:val="24"/>
            <w:szCs w:val="24"/>
            <w:u w:val="single"/>
            <w:lang w:eastAsia="ru-RU"/>
          </w:rPr>
          <w:t>строка</w:t>
        </w:r>
      </w:hyperlink>
      <w:r w:rsidR="008140A1" w:rsidRPr="008140A1">
        <w:rPr>
          <w:rFonts w:ascii="Times New Roman" w:eastAsia="Times New Roman" w:hAnsi="Times New Roman" w:cs="Times New Roman"/>
          <w:color w:val="464C55"/>
          <w:sz w:val="24"/>
          <w:szCs w:val="24"/>
          <w:lang w:eastAsia="ru-RU"/>
        </w:rPr>
        <w:t> "Наименование органа Федерального казначейства" заполняется в случае направления Казначейского уведомления Федеральным казначейством в орган Федерального казначейства по месту обслуживания главного распорядителя средств федерального бюджета, главного администратора источников финансирования дефицита федерального бюджета;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254" w:anchor="block_10008" w:history="1">
        <w:r w:rsidRPr="008140A1">
          <w:rPr>
            <w:rFonts w:ascii="Times New Roman" w:eastAsia="Times New Roman" w:hAnsi="Times New Roman" w:cs="Times New Roman"/>
            <w:color w:val="3272C0"/>
            <w:sz w:val="24"/>
            <w:szCs w:val="24"/>
            <w:u w:val="single"/>
            <w:lang w:eastAsia="ru-RU"/>
          </w:rPr>
          <w:t>кодовой зоне</w:t>
        </w:r>
      </w:hyperlink>
      <w:r w:rsidRPr="008140A1">
        <w:rPr>
          <w:rFonts w:ascii="Times New Roman" w:eastAsia="Times New Roman" w:hAnsi="Times New Roman" w:cs="Times New Roman"/>
          <w:color w:val="464C55"/>
          <w:sz w:val="24"/>
          <w:szCs w:val="24"/>
          <w:lang w:eastAsia="ru-RU"/>
        </w:rPr>
        <w:t> указывается дата введения в действие данного Казначейского уведомления;</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заполнение </w:t>
      </w:r>
      <w:hyperlink r:id="rId255" w:anchor="block_10010" w:history="1">
        <w:r w:rsidRPr="008140A1">
          <w:rPr>
            <w:rFonts w:ascii="Times New Roman" w:eastAsia="Times New Roman" w:hAnsi="Times New Roman" w:cs="Times New Roman"/>
            <w:color w:val="3272C0"/>
            <w:sz w:val="24"/>
            <w:szCs w:val="24"/>
            <w:u w:val="single"/>
            <w:lang w:eastAsia="ru-RU"/>
          </w:rPr>
          <w:t>строки</w:t>
        </w:r>
      </w:hyperlink>
      <w:r w:rsidRPr="008140A1">
        <w:rPr>
          <w:rFonts w:ascii="Times New Roman" w:eastAsia="Times New Roman" w:hAnsi="Times New Roman" w:cs="Times New Roman"/>
          <w:color w:val="464C55"/>
          <w:sz w:val="24"/>
          <w:szCs w:val="24"/>
          <w:lang w:eastAsia="ru-RU"/>
        </w:rPr>
        <w:t> "Специальные указания" осуществляется в соответствии с настоящим Порядком. При этом в </w:t>
      </w:r>
      <w:hyperlink r:id="rId256" w:anchor="block_10010" w:history="1">
        <w:r w:rsidRPr="008140A1">
          <w:rPr>
            <w:rFonts w:ascii="Times New Roman" w:eastAsia="Times New Roman" w:hAnsi="Times New Roman" w:cs="Times New Roman"/>
            <w:color w:val="3272C0"/>
            <w:sz w:val="24"/>
            <w:szCs w:val="24"/>
            <w:u w:val="single"/>
            <w:lang w:eastAsia="ru-RU"/>
          </w:rPr>
          <w:t>кодовой зоне</w:t>
        </w:r>
      </w:hyperlink>
      <w:r w:rsidRPr="008140A1">
        <w:rPr>
          <w:rFonts w:ascii="Times New Roman" w:eastAsia="Times New Roman" w:hAnsi="Times New Roman" w:cs="Times New Roman"/>
          <w:color w:val="464C55"/>
          <w:sz w:val="24"/>
          <w:szCs w:val="24"/>
          <w:lang w:eastAsia="ru-RU"/>
        </w:rPr>
        <w:t> Казначейского уведомления указывается соответствующий код специальных указаний.</w:t>
      </w:r>
    </w:p>
    <w:p w:rsidR="008140A1" w:rsidRPr="008140A1" w:rsidRDefault="000B7F76" w:rsidP="008140A1">
      <w:pPr>
        <w:shd w:val="clear" w:color="auto" w:fill="FFFFFF"/>
        <w:spacing w:after="0" w:line="240" w:lineRule="auto"/>
        <w:rPr>
          <w:rFonts w:ascii="Times New Roman" w:eastAsia="Times New Roman" w:hAnsi="Times New Roman" w:cs="Times New Roman"/>
          <w:color w:val="464C55"/>
          <w:sz w:val="24"/>
          <w:szCs w:val="24"/>
          <w:lang w:eastAsia="ru-RU"/>
        </w:rPr>
      </w:pPr>
      <w:hyperlink r:id="rId257" w:anchor="block_10011" w:history="1">
        <w:r w:rsidR="008140A1" w:rsidRPr="008140A1">
          <w:rPr>
            <w:rFonts w:ascii="Times New Roman" w:eastAsia="Times New Roman" w:hAnsi="Times New Roman" w:cs="Times New Roman"/>
            <w:color w:val="3272C0"/>
            <w:sz w:val="24"/>
            <w:szCs w:val="24"/>
            <w:u w:val="single"/>
            <w:lang w:eastAsia="ru-RU"/>
          </w:rPr>
          <w:t>Страница 1</w:t>
        </w:r>
      </w:hyperlink>
      <w:r w:rsidR="008140A1" w:rsidRPr="008140A1">
        <w:rPr>
          <w:rFonts w:ascii="Times New Roman" w:eastAsia="Times New Roman" w:hAnsi="Times New Roman" w:cs="Times New Roman"/>
          <w:color w:val="464C55"/>
          <w:sz w:val="24"/>
          <w:szCs w:val="24"/>
          <w:lang w:eastAsia="ru-RU"/>
        </w:rPr>
        <w:t> Казначейского уведомления подписывается руководителем Федерального казначейства или уполномоченным им лицом с указанием должности (в случае ее подписания уполномоченным руководителем лицом), расшифровки подписи, содержащей фамилию и инициалы, и даты подписания документа, оформленной словесно-цифровым способом.</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258" w:anchor="block_10100" w:history="1">
        <w:r w:rsidRPr="008140A1">
          <w:rPr>
            <w:rFonts w:ascii="Times New Roman" w:eastAsia="Times New Roman" w:hAnsi="Times New Roman" w:cs="Times New Roman"/>
            <w:color w:val="3272C0"/>
            <w:sz w:val="24"/>
            <w:szCs w:val="24"/>
            <w:u w:val="single"/>
            <w:lang w:eastAsia="ru-RU"/>
          </w:rPr>
          <w:t>разделе I</w:t>
        </w:r>
      </w:hyperlink>
      <w:r w:rsidRPr="008140A1">
        <w:rPr>
          <w:rFonts w:ascii="Times New Roman" w:eastAsia="Times New Roman" w:hAnsi="Times New Roman" w:cs="Times New Roman"/>
          <w:color w:val="464C55"/>
          <w:sz w:val="24"/>
          <w:szCs w:val="24"/>
          <w:lang w:eastAsia="ru-RU"/>
        </w:rPr>
        <w:t> "Бюджетные ассигнования" отражаются показатели бюджетных ассигнований по соответствующему главному распорядителю средств федерального бюджета, главному администратору источников финансирования дефицита федерального бюджета, соответственно:</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259" w:anchor="block_10101" w:history="1">
        <w:r w:rsidRPr="008140A1">
          <w:rPr>
            <w:rFonts w:ascii="Times New Roman" w:eastAsia="Times New Roman" w:hAnsi="Times New Roman" w:cs="Times New Roman"/>
            <w:color w:val="3272C0"/>
            <w:sz w:val="24"/>
            <w:szCs w:val="24"/>
            <w:u w:val="single"/>
            <w:lang w:eastAsia="ru-RU"/>
          </w:rPr>
          <w:t>графе 1</w:t>
        </w:r>
      </w:hyperlink>
      <w:r w:rsidRPr="008140A1">
        <w:rPr>
          <w:rFonts w:ascii="Times New Roman" w:eastAsia="Times New Roman" w:hAnsi="Times New Roman" w:cs="Times New Roman"/>
          <w:color w:val="464C55"/>
          <w:sz w:val="24"/>
          <w:szCs w:val="24"/>
          <w:lang w:eastAsia="ru-RU"/>
        </w:rPr>
        <w:t> - код </w:t>
      </w:r>
      <w:hyperlink r:id="rId260" w:anchor="block_2000" w:history="1">
        <w:r w:rsidRPr="008140A1">
          <w:rPr>
            <w:rFonts w:ascii="Times New Roman" w:eastAsia="Times New Roman" w:hAnsi="Times New Roman" w:cs="Times New Roman"/>
            <w:color w:val="3272C0"/>
            <w:sz w:val="24"/>
            <w:szCs w:val="24"/>
            <w:u w:val="single"/>
            <w:lang w:eastAsia="ru-RU"/>
          </w:rPr>
          <w:t>классификации расходов</w:t>
        </w:r>
      </w:hyperlink>
      <w:r w:rsidRPr="008140A1">
        <w:rPr>
          <w:rFonts w:ascii="Times New Roman" w:eastAsia="Times New Roman" w:hAnsi="Times New Roman" w:cs="Times New Roman"/>
          <w:color w:val="464C55"/>
          <w:sz w:val="24"/>
          <w:szCs w:val="24"/>
          <w:lang w:eastAsia="ru-RU"/>
        </w:rPr>
        <w:t> федерального бюджета (код расходов по БК) в структуре кода главы, раздела, подраздела, целевой статьи и вида расходов либо код </w:t>
      </w:r>
      <w:hyperlink r:id="rId261" w:anchor="block_6000" w:history="1">
        <w:proofErr w:type="gramStart"/>
        <w:r w:rsidRPr="008140A1">
          <w:rPr>
            <w:rFonts w:ascii="Times New Roman" w:eastAsia="Times New Roman" w:hAnsi="Times New Roman" w:cs="Times New Roman"/>
            <w:color w:val="3272C0"/>
            <w:sz w:val="24"/>
            <w:szCs w:val="24"/>
            <w:u w:val="single"/>
            <w:lang w:eastAsia="ru-RU"/>
          </w:rPr>
          <w:t>классификации источников финансирования</w:t>
        </w:r>
      </w:hyperlink>
      <w:r w:rsidRPr="008140A1">
        <w:rPr>
          <w:rFonts w:ascii="Times New Roman" w:eastAsia="Times New Roman" w:hAnsi="Times New Roman" w:cs="Times New Roman"/>
          <w:color w:val="464C55"/>
          <w:sz w:val="24"/>
          <w:szCs w:val="24"/>
          <w:lang w:eastAsia="ru-RU"/>
        </w:rPr>
        <w:t> дефицита федерального бюджета</w:t>
      </w:r>
      <w:proofErr w:type="gramEnd"/>
      <w:r w:rsidRPr="008140A1">
        <w:rPr>
          <w:rFonts w:ascii="Times New Roman" w:eastAsia="Times New Roman" w:hAnsi="Times New Roman" w:cs="Times New Roman"/>
          <w:color w:val="464C55"/>
          <w:sz w:val="24"/>
          <w:szCs w:val="24"/>
          <w:lang w:eastAsia="ru-RU"/>
        </w:rPr>
        <w:t xml:space="preserve"> в </w:t>
      </w:r>
      <w:r w:rsidRPr="008140A1">
        <w:rPr>
          <w:rFonts w:ascii="Times New Roman" w:eastAsia="Times New Roman" w:hAnsi="Times New Roman" w:cs="Times New Roman"/>
          <w:color w:val="464C55"/>
          <w:sz w:val="24"/>
          <w:szCs w:val="24"/>
          <w:lang w:eastAsia="ru-RU"/>
        </w:rPr>
        <w:lastRenderedPageBreak/>
        <w:t>структуре кода главы, кода группы, подгруппы, статьи, подстатьи и вида источника финансирования дефицита бюджета;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262" w:anchor="block_10101" w:history="1">
        <w:r w:rsidRPr="008140A1">
          <w:rPr>
            <w:rFonts w:ascii="Times New Roman" w:eastAsia="Times New Roman" w:hAnsi="Times New Roman" w:cs="Times New Roman"/>
            <w:color w:val="3272C0"/>
            <w:sz w:val="24"/>
            <w:szCs w:val="24"/>
            <w:u w:val="single"/>
            <w:lang w:eastAsia="ru-RU"/>
          </w:rPr>
          <w:t>графах 2</w:t>
        </w:r>
      </w:hyperlink>
      <w:r w:rsidRPr="008140A1">
        <w:rPr>
          <w:rFonts w:ascii="Times New Roman" w:eastAsia="Times New Roman" w:hAnsi="Times New Roman" w:cs="Times New Roman"/>
          <w:color w:val="464C55"/>
          <w:sz w:val="24"/>
          <w:szCs w:val="24"/>
          <w:lang w:eastAsia="ru-RU"/>
        </w:rPr>
        <w:t>, </w:t>
      </w:r>
      <w:hyperlink r:id="rId263" w:anchor="block_10101" w:history="1">
        <w:r w:rsidRPr="008140A1">
          <w:rPr>
            <w:rFonts w:ascii="Times New Roman" w:eastAsia="Times New Roman" w:hAnsi="Times New Roman" w:cs="Times New Roman"/>
            <w:color w:val="3272C0"/>
            <w:sz w:val="24"/>
            <w:szCs w:val="24"/>
            <w:u w:val="single"/>
            <w:lang w:eastAsia="ru-RU"/>
          </w:rPr>
          <w:t>3</w:t>
        </w:r>
      </w:hyperlink>
      <w:r w:rsidRPr="008140A1">
        <w:rPr>
          <w:rFonts w:ascii="Times New Roman" w:eastAsia="Times New Roman" w:hAnsi="Times New Roman" w:cs="Times New Roman"/>
          <w:color w:val="464C55"/>
          <w:sz w:val="24"/>
          <w:szCs w:val="24"/>
          <w:lang w:eastAsia="ru-RU"/>
        </w:rPr>
        <w:t>, </w:t>
      </w:r>
      <w:hyperlink r:id="rId264" w:anchor="block_10101" w:history="1">
        <w:r w:rsidRPr="008140A1">
          <w:rPr>
            <w:rFonts w:ascii="Times New Roman" w:eastAsia="Times New Roman" w:hAnsi="Times New Roman" w:cs="Times New Roman"/>
            <w:color w:val="3272C0"/>
            <w:sz w:val="24"/>
            <w:szCs w:val="24"/>
            <w:u w:val="single"/>
            <w:lang w:eastAsia="ru-RU"/>
          </w:rPr>
          <w:t>4</w:t>
        </w:r>
      </w:hyperlink>
      <w:r w:rsidRPr="008140A1">
        <w:rPr>
          <w:rFonts w:ascii="Times New Roman" w:eastAsia="Times New Roman" w:hAnsi="Times New Roman" w:cs="Times New Roman"/>
          <w:color w:val="464C55"/>
          <w:sz w:val="24"/>
          <w:szCs w:val="24"/>
          <w:lang w:eastAsia="ru-RU"/>
        </w:rPr>
        <w:t> - суммы бюджетных ассигнований, соответственно, на текущий финансовый год, первый и второй годы планового периода;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 </w:t>
      </w:r>
      <w:hyperlink r:id="rId265" w:anchor="block_10102"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"Итого" - общая сумма бюджетных ассигнований на текущий финансовый год (</w:t>
      </w:r>
      <w:hyperlink r:id="rId266" w:anchor="block_10101" w:history="1">
        <w:r w:rsidRPr="008140A1">
          <w:rPr>
            <w:rFonts w:ascii="Times New Roman" w:eastAsia="Times New Roman" w:hAnsi="Times New Roman" w:cs="Times New Roman"/>
            <w:color w:val="3272C0"/>
            <w:sz w:val="24"/>
            <w:szCs w:val="24"/>
            <w:u w:val="single"/>
            <w:lang w:eastAsia="ru-RU"/>
          </w:rPr>
          <w:t>графа 2</w:t>
        </w:r>
      </w:hyperlink>
      <w:r w:rsidRPr="008140A1">
        <w:rPr>
          <w:rFonts w:ascii="Times New Roman" w:eastAsia="Times New Roman" w:hAnsi="Times New Roman" w:cs="Times New Roman"/>
          <w:color w:val="464C55"/>
          <w:sz w:val="24"/>
          <w:szCs w:val="24"/>
          <w:lang w:eastAsia="ru-RU"/>
        </w:rPr>
        <w:t>), первый год планового периода (</w:t>
      </w:r>
      <w:hyperlink r:id="rId267" w:anchor="block_10101" w:history="1">
        <w:r w:rsidRPr="008140A1">
          <w:rPr>
            <w:rFonts w:ascii="Times New Roman" w:eastAsia="Times New Roman" w:hAnsi="Times New Roman" w:cs="Times New Roman"/>
            <w:color w:val="3272C0"/>
            <w:sz w:val="24"/>
            <w:szCs w:val="24"/>
            <w:u w:val="single"/>
            <w:lang w:eastAsia="ru-RU"/>
          </w:rPr>
          <w:t>графа 3</w:t>
        </w:r>
      </w:hyperlink>
      <w:r w:rsidRPr="008140A1">
        <w:rPr>
          <w:rFonts w:ascii="Times New Roman" w:eastAsia="Times New Roman" w:hAnsi="Times New Roman" w:cs="Times New Roman"/>
          <w:color w:val="464C55"/>
          <w:sz w:val="24"/>
          <w:szCs w:val="24"/>
          <w:lang w:eastAsia="ru-RU"/>
        </w:rPr>
        <w:t>) и второй год планового периода (</w:t>
      </w:r>
      <w:hyperlink r:id="rId268" w:anchor="block_10101" w:history="1">
        <w:r w:rsidRPr="008140A1">
          <w:rPr>
            <w:rFonts w:ascii="Times New Roman" w:eastAsia="Times New Roman" w:hAnsi="Times New Roman" w:cs="Times New Roman"/>
            <w:color w:val="3272C0"/>
            <w:sz w:val="24"/>
            <w:szCs w:val="24"/>
            <w:u w:val="single"/>
            <w:lang w:eastAsia="ru-RU"/>
          </w:rPr>
          <w:t>графа 4</w:t>
        </w:r>
      </w:hyperlink>
      <w:r w:rsidRPr="008140A1">
        <w:rPr>
          <w:rFonts w:ascii="Times New Roman" w:eastAsia="Times New Roman" w:hAnsi="Times New Roman" w:cs="Times New Roman"/>
          <w:color w:val="464C55"/>
          <w:sz w:val="24"/>
          <w:szCs w:val="24"/>
          <w:lang w:eastAsia="ru-RU"/>
        </w:rPr>
        <w:t>).</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269" w:anchor="block_10200" w:history="1">
        <w:r w:rsidRPr="008140A1">
          <w:rPr>
            <w:rFonts w:ascii="Times New Roman" w:eastAsia="Times New Roman" w:hAnsi="Times New Roman" w:cs="Times New Roman"/>
            <w:color w:val="3272C0"/>
            <w:sz w:val="24"/>
            <w:szCs w:val="24"/>
            <w:u w:val="single"/>
            <w:lang w:eastAsia="ru-RU"/>
          </w:rPr>
          <w:t>разделе II</w:t>
        </w:r>
      </w:hyperlink>
      <w:r w:rsidRPr="008140A1">
        <w:rPr>
          <w:rFonts w:ascii="Times New Roman" w:eastAsia="Times New Roman" w:hAnsi="Times New Roman" w:cs="Times New Roman"/>
          <w:color w:val="464C55"/>
          <w:sz w:val="24"/>
          <w:szCs w:val="24"/>
          <w:lang w:eastAsia="ru-RU"/>
        </w:rPr>
        <w:t> "Лимиты бюджетных обязательств" отражаются показатели лимитов бюджетных обязательств по соответствующему главному распорядителю средств федерального бюджета: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270" w:anchor="block_10201" w:history="1">
        <w:r w:rsidRPr="008140A1">
          <w:rPr>
            <w:rFonts w:ascii="Times New Roman" w:eastAsia="Times New Roman" w:hAnsi="Times New Roman" w:cs="Times New Roman"/>
            <w:color w:val="3272C0"/>
            <w:sz w:val="24"/>
            <w:szCs w:val="24"/>
            <w:u w:val="single"/>
            <w:lang w:eastAsia="ru-RU"/>
          </w:rPr>
          <w:t>графе 1</w:t>
        </w:r>
      </w:hyperlink>
      <w:r w:rsidRPr="008140A1">
        <w:rPr>
          <w:rFonts w:ascii="Times New Roman" w:eastAsia="Times New Roman" w:hAnsi="Times New Roman" w:cs="Times New Roman"/>
          <w:color w:val="464C55"/>
          <w:sz w:val="24"/>
          <w:szCs w:val="24"/>
          <w:lang w:eastAsia="ru-RU"/>
        </w:rPr>
        <w:t> - коды </w:t>
      </w:r>
      <w:hyperlink r:id="rId271" w:anchor="block_2000" w:history="1">
        <w:r w:rsidRPr="008140A1">
          <w:rPr>
            <w:rFonts w:ascii="Times New Roman" w:eastAsia="Times New Roman" w:hAnsi="Times New Roman" w:cs="Times New Roman"/>
            <w:color w:val="3272C0"/>
            <w:sz w:val="24"/>
            <w:szCs w:val="24"/>
            <w:u w:val="single"/>
            <w:lang w:eastAsia="ru-RU"/>
          </w:rPr>
          <w:t>классификации расходов</w:t>
        </w:r>
      </w:hyperlink>
      <w:r w:rsidRPr="008140A1">
        <w:rPr>
          <w:rFonts w:ascii="Times New Roman" w:eastAsia="Times New Roman" w:hAnsi="Times New Roman" w:cs="Times New Roman"/>
          <w:color w:val="464C55"/>
          <w:sz w:val="24"/>
          <w:szCs w:val="24"/>
          <w:lang w:eastAsia="ru-RU"/>
        </w:rPr>
        <w:t> федерального бюджета;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272" w:anchor="block_10201" w:history="1">
        <w:r w:rsidRPr="008140A1">
          <w:rPr>
            <w:rFonts w:ascii="Times New Roman" w:eastAsia="Times New Roman" w:hAnsi="Times New Roman" w:cs="Times New Roman"/>
            <w:color w:val="3272C0"/>
            <w:sz w:val="24"/>
            <w:szCs w:val="24"/>
            <w:u w:val="single"/>
            <w:lang w:eastAsia="ru-RU"/>
          </w:rPr>
          <w:t>графе 2</w:t>
        </w:r>
      </w:hyperlink>
      <w:r w:rsidRPr="008140A1">
        <w:rPr>
          <w:rFonts w:ascii="Times New Roman" w:eastAsia="Times New Roman" w:hAnsi="Times New Roman" w:cs="Times New Roman"/>
          <w:color w:val="464C55"/>
          <w:sz w:val="24"/>
          <w:szCs w:val="24"/>
          <w:lang w:eastAsia="ru-RU"/>
        </w:rPr>
        <w:t> - коды объектов капитальных вложений;</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273" w:anchor="block_10201" w:history="1">
        <w:r w:rsidRPr="008140A1">
          <w:rPr>
            <w:rFonts w:ascii="Times New Roman" w:eastAsia="Times New Roman" w:hAnsi="Times New Roman" w:cs="Times New Roman"/>
            <w:color w:val="3272C0"/>
            <w:sz w:val="24"/>
            <w:szCs w:val="24"/>
            <w:u w:val="single"/>
            <w:lang w:eastAsia="ru-RU"/>
          </w:rPr>
          <w:t>графах 3</w:t>
        </w:r>
      </w:hyperlink>
      <w:r w:rsidRPr="008140A1">
        <w:rPr>
          <w:rFonts w:ascii="Times New Roman" w:eastAsia="Times New Roman" w:hAnsi="Times New Roman" w:cs="Times New Roman"/>
          <w:color w:val="464C55"/>
          <w:sz w:val="24"/>
          <w:szCs w:val="24"/>
          <w:lang w:eastAsia="ru-RU"/>
        </w:rPr>
        <w:t>, 4, 5 - сумма лимитов бюджетных обязательств, соответственно, на текущий финансовый год, первый и второй годы планового периода;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 </w:t>
      </w:r>
      <w:hyperlink r:id="rId274" w:anchor="block_10202"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"Итого" - общая сумма лимитов бюджетных обязательств на текущий финансовый год (</w:t>
      </w:r>
      <w:hyperlink r:id="rId275" w:anchor="block_10201" w:history="1">
        <w:r w:rsidRPr="008140A1">
          <w:rPr>
            <w:rFonts w:ascii="Times New Roman" w:eastAsia="Times New Roman" w:hAnsi="Times New Roman" w:cs="Times New Roman"/>
            <w:color w:val="3272C0"/>
            <w:sz w:val="24"/>
            <w:szCs w:val="24"/>
            <w:u w:val="single"/>
            <w:lang w:eastAsia="ru-RU"/>
          </w:rPr>
          <w:t>графа 3</w:t>
        </w:r>
      </w:hyperlink>
      <w:r w:rsidRPr="008140A1">
        <w:rPr>
          <w:rFonts w:ascii="Times New Roman" w:eastAsia="Times New Roman" w:hAnsi="Times New Roman" w:cs="Times New Roman"/>
          <w:color w:val="464C55"/>
          <w:sz w:val="24"/>
          <w:szCs w:val="24"/>
          <w:lang w:eastAsia="ru-RU"/>
        </w:rPr>
        <w:t>), первый год планового периода (</w:t>
      </w:r>
      <w:hyperlink r:id="rId276" w:anchor="block_10201" w:history="1">
        <w:r w:rsidRPr="008140A1">
          <w:rPr>
            <w:rFonts w:ascii="Times New Roman" w:eastAsia="Times New Roman" w:hAnsi="Times New Roman" w:cs="Times New Roman"/>
            <w:color w:val="3272C0"/>
            <w:sz w:val="24"/>
            <w:szCs w:val="24"/>
            <w:u w:val="single"/>
            <w:lang w:eastAsia="ru-RU"/>
          </w:rPr>
          <w:t>графа 4</w:t>
        </w:r>
      </w:hyperlink>
      <w:r w:rsidRPr="008140A1">
        <w:rPr>
          <w:rFonts w:ascii="Times New Roman" w:eastAsia="Times New Roman" w:hAnsi="Times New Roman" w:cs="Times New Roman"/>
          <w:color w:val="464C55"/>
          <w:sz w:val="24"/>
          <w:szCs w:val="24"/>
          <w:lang w:eastAsia="ru-RU"/>
        </w:rPr>
        <w:t>) и второй год планового периода (</w:t>
      </w:r>
      <w:hyperlink r:id="rId277" w:anchor="block_10201" w:history="1">
        <w:r w:rsidRPr="008140A1">
          <w:rPr>
            <w:rFonts w:ascii="Times New Roman" w:eastAsia="Times New Roman" w:hAnsi="Times New Roman" w:cs="Times New Roman"/>
            <w:color w:val="3272C0"/>
            <w:sz w:val="24"/>
            <w:szCs w:val="24"/>
            <w:u w:val="single"/>
            <w:lang w:eastAsia="ru-RU"/>
          </w:rPr>
          <w:t>графа 5</w:t>
        </w:r>
      </w:hyperlink>
      <w:r w:rsidRPr="008140A1">
        <w:rPr>
          <w:rFonts w:ascii="Times New Roman" w:eastAsia="Times New Roman" w:hAnsi="Times New Roman" w:cs="Times New Roman"/>
          <w:color w:val="464C55"/>
          <w:sz w:val="24"/>
          <w:szCs w:val="24"/>
          <w:lang w:eastAsia="ru-RU"/>
        </w:rPr>
        <w:t>).</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графе 5 "Примечание" разделов I, II может указываться дополнительная информация, необходимая для исполнения бюджета.</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Во всех Казначейских уведомлениях по состоянию на дату формирования Казначейского уведомления указывается изменение ранее утвержденных бюджетных данных (увеличение (отражается со знаком "плюс") или уменьшение (отражается со знаком "минус").</w:t>
      </w:r>
      <w:proofErr w:type="gramEnd"/>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Пункт 10.3 изменен с 1 января 2021 г. - </w:t>
      </w:r>
      <w:hyperlink r:id="rId278" w:anchor="block_1017"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10 ноября 2020 г. N 262Н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279" w:anchor="block_11123"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10.3. </w:t>
      </w:r>
      <w:hyperlink r:id="rId280" w:anchor="block_20000" w:history="1">
        <w:r w:rsidRPr="008140A1">
          <w:rPr>
            <w:rFonts w:ascii="Times New Roman" w:eastAsia="Times New Roman" w:hAnsi="Times New Roman" w:cs="Times New Roman"/>
            <w:color w:val="3272C0"/>
            <w:sz w:val="24"/>
            <w:szCs w:val="24"/>
            <w:u w:val="single"/>
            <w:lang w:eastAsia="ru-RU"/>
          </w:rPr>
          <w:t>Расходное расписание</w:t>
        </w:r>
      </w:hyperlink>
      <w:r w:rsidRPr="008140A1">
        <w:rPr>
          <w:rFonts w:ascii="Times New Roman" w:eastAsia="Times New Roman" w:hAnsi="Times New Roman" w:cs="Times New Roman"/>
          <w:color w:val="464C55"/>
          <w:sz w:val="24"/>
          <w:szCs w:val="24"/>
          <w:lang w:eastAsia="ru-RU"/>
        </w:rPr>
        <w:t> (код формы по КФД 0531722) оформляется главным распорядителем, распорядителем, получателем средств федерального бюджета, главным администратором, администратором источников финансирования дефицита федерального бюджета с полномочиями главного администратора.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281" w:anchor="block_20001" w:history="1">
        <w:r w:rsidRPr="008140A1">
          <w:rPr>
            <w:rFonts w:ascii="Times New Roman" w:eastAsia="Times New Roman" w:hAnsi="Times New Roman" w:cs="Times New Roman"/>
            <w:color w:val="3272C0"/>
            <w:sz w:val="24"/>
            <w:szCs w:val="24"/>
            <w:u w:val="single"/>
            <w:lang w:eastAsia="ru-RU"/>
          </w:rPr>
          <w:t>наименовании</w:t>
        </w:r>
      </w:hyperlink>
      <w:r w:rsidRPr="008140A1">
        <w:rPr>
          <w:rFonts w:ascii="Times New Roman" w:eastAsia="Times New Roman" w:hAnsi="Times New Roman" w:cs="Times New Roman"/>
          <w:color w:val="464C55"/>
          <w:sz w:val="24"/>
          <w:szCs w:val="24"/>
          <w:lang w:eastAsia="ru-RU"/>
        </w:rPr>
        <w:t> формы документа указывается порядковый номер Расходного расписания, присвоенный участником бюджетного процесса, формирующим документ в пределах текущего рабочего дня.</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Заголовочная часть формы Расходного расписания оформляется:</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по </w:t>
      </w:r>
      <w:hyperlink r:id="rId282" w:anchor="block_20005"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"Главный распорядитель бюджетных средств, главный администратор источников финансирования дефицита бюджета" - наименование главного распорядителя средств федерального бюджета, главного администратора источников финансирования дефицита федерального бюджета, формирующего Расходное расписание, либо в ведении которого находится формирующий Расходное расписание распорядитель, получатель средств федерального бюджета, администратор источников финансирования дефицита бюджета с полномочиями главного администратора, с отражением в </w:t>
      </w:r>
      <w:hyperlink r:id="rId283" w:anchor="block_20001" w:history="1">
        <w:r w:rsidRPr="008140A1">
          <w:rPr>
            <w:rFonts w:ascii="Times New Roman" w:eastAsia="Times New Roman" w:hAnsi="Times New Roman" w:cs="Times New Roman"/>
            <w:color w:val="3272C0"/>
            <w:sz w:val="24"/>
            <w:szCs w:val="24"/>
            <w:u w:val="single"/>
            <w:lang w:eastAsia="ru-RU"/>
          </w:rPr>
          <w:t>кодовой зоне</w:t>
        </w:r>
      </w:hyperlink>
      <w:r w:rsidRPr="008140A1">
        <w:rPr>
          <w:rFonts w:ascii="Times New Roman" w:eastAsia="Times New Roman" w:hAnsi="Times New Roman" w:cs="Times New Roman"/>
          <w:color w:val="464C55"/>
          <w:sz w:val="24"/>
          <w:szCs w:val="24"/>
          <w:lang w:eastAsia="ru-RU"/>
        </w:rPr>
        <w:t> кода главы по </w:t>
      </w:r>
      <w:hyperlink r:id="rId284" w:anchor="block_100000" w:history="1">
        <w:r w:rsidRPr="008140A1">
          <w:rPr>
            <w:rFonts w:ascii="Times New Roman" w:eastAsia="Times New Roman" w:hAnsi="Times New Roman" w:cs="Times New Roman"/>
            <w:color w:val="3272C0"/>
            <w:sz w:val="24"/>
            <w:szCs w:val="24"/>
            <w:u w:val="single"/>
            <w:lang w:eastAsia="ru-RU"/>
          </w:rPr>
          <w:t>бюджетной классификации</w:t>
        </w:r>
      </w:hyperlink>
      <w:r w:rsidRPr="008140A1">
        <w:rPr>
          <w:rFonts w:ascii="Times New Roman" w:eastAsia="Times New Roman" w:hAnsi="Times New Roman" w:cs="Times New Roman"/>
          <w:color w:val="464C55"/>
          <w:sz w:val="24"/>
          <w:szCs w:val="24"/>
          <w:lang w:eastAsia="ru-RU"/>
        </w:rPr>
        <w:t>;</w:t>
      </w:r>
      <w:proofErr w:type="gramEnd"/>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 </w:t>
      </w:r>
      <w:hyperlink r:id="rId285" w:anchor="block_20006"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"Распорядитель (получатель) бюджетных средств, администратор источников финансирования с полномочиями главного администратора" - наименование распорядителя (получателя) средств федерального бюджета, администратора источников финансирования дефицита бюджета с полномочиями главного администратора, формирующего Расходное расписание, с отражением в </w:t>
      </w:r>
      <w:hyperlink r:id="rId286" w:anchor="block_20006" w:history="1">
        <w:r w:rsidRPr="008140A1">
          <w:rPr>
            <w:rFonts w:ascii="Times New Roman" w:eastAsia="Times New Roman" w:hAnsi="Times New Roman" w:cs="Times New Roman"/>
            <w:color w:val="3272C0"/>
            <w:sz w:val="24"/>
            <w:szCs w:val="24"/>
            <w:u w:val="single"/>
            <w:lang w:eastAsia="ru-RU"/>
          </w:rPr>
          <w:t>кодовой зоне</w:t>
        </w:r>
      </w:hyperlink>
      <w:r w:rsidRPr="008140A1">
        <w:rPr>
          <w:rFonts w:ascii="Times New Roman" w:eastAsia="Times New Roman" w:hAnsi="Times New Roman" w:cs="Times New Roman"/>
          <w:color w:val="464C55"/>
          <w:sz w:val="24"/>
          <w:szCs w:val="24"/>
          <w:lang w:eastAsia="ru-RU"/>
        </w:rPr>
        <w:t> его кода по Сводному реестру и номера лицевого счета;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lastRenderedPageBreak/>
        <w:t>при формировании Расходного расписания главным распорядителем средств федерального бюджета (главным администратором источников финансирования дефицита федерального бюджета) </w:t>
      </w:r>
      <w:hyperlink r:id="rId287" w:anchor="block_20006" w:history="1">
        <w:r w:rsidRPr="008140A1">
          <w:rPr>
            <w:rFonts w:ascii="Times New Roman" w:eastAsia="Times New Roman" w:hAnsi="Times New Roman" w:cs="Times New Roman"/>
            <w:color w:val="3272C0"/>
            <w:sz w:val="24"/>
            <w:szCs w:val="24"/>
            <w:u w:val="single"/>
            <w:lang w:eastAsia="ru-RU"/>
          </w:rPr>
          <w:t>строка</w:t>
        </w:r>
      </w:hyperlink>
      <w:r w:rsidRPr="008140A1">
        <w:rPr>
          <w:rFonts w:ascii="Times New Roman" w:eastAsia="Times New Roman" w:hAnsi="Times New Roman" w:cs="Times New Roman"/>
          <w:color w:val="464C55"/>
          <w:sz w:val="24"/>
          <w:szCs w:val="24"/>
          <w:lang w:eastAsia="ru-RU"/>
        </w:rPr>
        <w:t> "Распорядитель (получатель) бюджетных средств, администратор источников финансирования дефицита бюджета с полномочиями главного администратора" не заполняется, в </w:t>
      </w:r>
      <w:hyperlink r:id="rId288" w:anchor="block_20007" w:history="1">
        <w:r w:rsidRPr="008140A1">
          <w:rPr>
            <w:rFonts w:ascii="Times New Roman" w:eastAsia="Times New Roman" w:hAnsi="Times New Roman" w:cs="Times New Roman"/>
            <w:color w:val="3272C0"/>
            <w:sz w:val="24"/>
            <w:szCs w:val="24"/>
            <w:u w:val="single"/>
            <w:lang w:eastAsia="ru-RU"/>
          </w:rPr>
          <w:t>кодовой зоне</w:t>
        </w:r>
      </w:hyperlink>
      <w:r w:rsidRPr="008140A1">
        <w:rPr>
          <w:rFonts w:ascii="Times New Roman" w:eastAsia="Times New Roman" w:hAnsi="Times New Roman" w:cs="Times New Roman"/>
          <w:color w:val="464C55"/>
          <w:sz w:val="24"/>
          <w:szCs w:val="24"/>
          <w:lang w:eastAsia="ru-RU"/>
        </w:rPr>
        <w:t> указывается номер лицевого счета участника бюджетного процесса, сформировавшего Расходное расписание;</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номер лицевого счета главного распорядителя (распорядителя) средств федерального бюджета не указывается в случае доведения до получателя средств федерального бюджета бюджетных данных за счет дополнительного бюджетного финансирования, а также в случае формирования Расходного расписания получателем средств федерального бюджета;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 </w:t>
      </w:r>
      <w:hyperlink r:id="rId289" w:anchor="block_20011"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"Федеральное казначейство, орган Федерального казначейства" - "Федеральное казначейство" либо наименование органа Федерального казначейства, в котором участнику бюджетного процесса, формирующему Расходное расписание, открыт соответствующий лицевой счет, с отражением в </w:t>
      </w:r>
      <w:hyperlink r:id="rId290" w:anchor="block_20012" w:history="1">
        <w:r w:rsidRPr="008140A1">
          <w:rPr>
            <w:rFonts w:ascii="Times New Roman" w:eastAsia="Times New Roman" w:hAnsi="Times New Roman" w:cs="Times New Roman"/>
            <w:color w:val="3272C0"/>
            <w:sz w:val="24"/>
            <w:szCs w:val="24"/>
            <w:u w:val="single"/>
            <w:lang w:eastAsia="ru-RU"/>
          </w:rPr>
          <w:t>кодовой зоне</w:t>
        </w:r>
      </w:hyperlink>
      <w:r w:rsidRPr="008140A1">
        <w:rPr>
          <w:rFonts w:ascii="Times New Roman" w:eastAsia="Times New Roman" w:hAnsi="Times New Roman" w:cs="Times New Roman"/>
          <w:color w:val="464C55"/>
          <w:sz w:val="24"/>
          <w:szCs w:val="24"/>
          <w:lang w:eastAsia="ru-RU"/>
        </w:rPr>
        <w:t> его кода по КОФК. Строка не заполняется при формировании Расходного расписания получателем средств федерального бюджета, администратором источников финансирования дефицита федерального бюджета, а также в случае доведения до получателя средств федерального бюджета бюджетных данных за счет дополнительного бюджетного финансирования;</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 </w:t>
      </w:r>
      <w:hyperlink r:id="rId291" w:anchor="block_20014"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"Распорядитель (получатель) бюджетных средств,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иной получатель бюджетных средств" - наименование участника бюджетного процесса, которому должно быть доведено оформляемое Расходное расписание с отражением в </w:t>
      </w:r>
      <w:hyperlink r:id="rId292" w:anchor="block_20015" w:history="1">
        <w:r w:rsidRPr="008140A1">
          <w:rPr>
            <w:rFonts w:ascii="Times New Roman" w:eastAsia="Times New Roman" w:hAnsi="Times New Roman" w:cs="Times New Roman"/>
            <w:color w:val="3272C0"/>
            <w:sz w:val="24"/>
            <w:szCs w:val="24"/>
            <w:u w:val="single"/>
            <w:lang w:eastAsia="ru-RU"/>
          </w:rPr>
          <w:t>кодовой зоне</w:t>
        </w:r>
      </w:hyperlink>
      <w:r w:rsidRPr="008140A1">
        <w:rPr>
          <w:rFonts w:ascii="Times New Roman" w:eastAsia="Times New Roman" w:hAnsi="Times New Roman" w:cs="Times New Roman"/>
          <w:color w:val="464C55"/>
          <w:sz w:val="24"/>
          <w:szCs w:val="24"/>
          <w:lang w:eastAsia="ru-RU"/>
        </w:rPr>
        <w:t> его кода по Сводному реестру и номера лицевого счета;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 </w:t>
      </w:r>
      <w:hyperlink r:id="rId293" w:anchor="block_20017"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"Наименование органа Федерального казначейства" - наименование органа Федерального казначейства, в котором открыт лицевой счет участника бюджетного процесса, в адрес которого должно быть направлено Расходное расписание. Строка "Наименование органа Федерального казначейства" заполняется:</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случае направления Расходного расписания Федеральному казначейству, органу Федерального казначейства для последующей передачи участнику бюджетного процесса, которому открыт соответствующий лицевой счет в другом органе Федерального казначейства;</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случае доведения до получателя средств федерального бюджета бюджетных данных за счет дополнительного бюджетного финансирования;</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при формировании Расходного расписания получателем средств федерального бюджета.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294" w:anchor="block_20018" w:history="1">
        <w:r w:rsidRPr="008140A1">
          <w:rPr>
            <w:rFonts w:ascii="Times New Roman" w:eastAsia="Times New Roman" w:hAnsi="Times New Roman" w:cs="Times New Roman"/>
            <w:color w:val="3272C0"/>
            <w:sz w:val="24"/>
            <w:szCs w:val="24"/>
            <w:u w:val="single"/>
            <w:lang w:eastAsia="ru-RU"/>
          </w:rPr>
          <w:t>кодовой зоне</w:t>
        </w:r>
      </w:hyperlink>
      <w:r w:rsidRPr="008140A1">
        <w:rPr>
          <w:rFonts w:ascii="Times New Roman" w:eastAsia="Times New Roman" w:hAnsi="Times New Roman" w:cs="Times New Roman"/>
          <w:color w:val="464C55"/>
          <w:sz w:val="24"/>
          <w:szCs w:val="24"/>
          <w:lang w:eastAsia="ru-RU"/>
        </w:rPr>
        <w:t> участник бюджетного процесса, формирующий Расходное расписание, указывает дату его введения в действие.</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Если соответствующими разделами Расходного расписания устанавливаются различные даты введения в действие распределенных показателей бюджетных ассигнований, лимитов бюджетных обязательств, то в </w:t>
      </w:r>
      <w:hyperlink r:id="rId295" w:anchor="block_20018" w:history="1">
        <w:r w:rsidRPr="008140A1">
          <w:rPr>
            <w:rFonts w:ascii="Times New Roman" w:eastAsia="Times New Roman" w:hAnsi="Times New Roman" w:cs="Times New Roman"/>
            <w:color w:val="3272C0"/>
            <w:sz w:val="24"/>
            <w:szCs w:val="24"/>
            <w:u w:val="single"/>
            <w:lang w:eastAsia="ru-RU"/>
          </w:rPr>
          <w:t>кодовой зоне</w:t>
        </w:r>
      </w:hyperlink>
      <w:r w:rsidRPr="008140A1">
        <w:rPr>
          <w:rFonts w:ascii="Times New Roman" w:eastAsia="Times New Roman" w:hAnsi="Times New Roman" w:cs="Times New Roman"/>
          <w:color w:val="464C55"/>
          <w:sz w:val="24"/>
          <w:szCs w:val="24"/>
          <w:lang w:eastAsia="ru-RU"/>
        </w:rPr>
        <w:t> дата введения в действие Расходного расписания не указывается.</w:t>
      </w:r>
    </w:p>
    <w:p w:rsidR="008140A1" w:rsidRPr="008140A1" w:rsidRDefault="000B7F76" w:rsidP="008140A1">
      <w:pPr>
        <w:shd w:val="clear" w:color="auto" w:fill="FFFFFF"/>
        <w:spacing w:after="0" w:line="240" w:lineRule="auto"/>
        <w:rPr>
          <w:rFonts w:ascii="Times New Roman" w:eastAsia="Times New Roman" w:hAnsi="Times New Roman" w:cs="Times New Roman"/>
          <w:color w:val="464C55"/>
          <w:sz w:val="24"/>
          <w:szCs w:val="24"/>
          <w:lang w:eastAsia="ru-RU"/>
        </w:rPr>
      </w:pPr>
      <w:hyperlink r:id="rId296" w:anchor="block_20020" w:history="1">
        <w:r w:rsidR="008140A1" w:rsidRPr="008140A1">
          <w:rPr>
            <w:rFonts w:ascii="Times New Roman" w:eastAsia="Times New Roman" w:hAnsi="Times New Roman" w:cs="Times New Roman"/>
            <w:color w:val="3272C0"/>
            <w:sz w:val="24"/>
            <w:szCs w:val="24"/>
            <w:u w:val="single"/>
            <w:lang w:eastAsia="ru-RU"/>
          </w:rPr>
          <w:t>Строка</w:t>
        </w:r>
      </w:hyperlink>
      <w:r w:rsidR="008140A1" w:rsidRPr="008140A1">
        <w:rPr>
          <w:rFonts w:ascii="Times New Roman" w:eastAsia="Times New Roman" w:hAnsi="Times New Roman" w:cs="Times New Roman"/>
          <w:color w:val="464C55"/>
          <w:sz w:val="24"/>
          <w:szCs w:val="24"/>
          <w:lang w:eastAsia="ru-RU"/>
        </w:rPr>
        <w:t> "Специальные указания" заполняется в случаях, установленных настоящим Порядком, с отражением в </w:t>
      </w:r>
      <w:hyperlink r:id="rId297" w:anchor="block_20020" w:history="1">
        <w:r w:rsidR="008140A1" w:rsidRPr="008140A1">
          <w:rPr>
            <w:rFonts w:ascii="Times New Roman" w:eastAsia="Times New Roman" w:hAnsi="Times New Roman" w:cs="Times New Roman"/>
            <w:color w:val="3272C0"/>
            <w:sz w:val="24"/>
            <w:szCs w:val="24"/>
            <w:u w:val="single"/>
            <w:lang w:eastAsia="ru-RU"/>
          </w:rPr>
          <w:t>кодовой зоне</w:t>
        </w:r>
      </w:hyperlink>
      <w:r w:rsidR="008140A1" w:rsidRPr="008140A1">
        <w:rPr>
          <w:rFonts w:ascii="Times New Roman" w:eastAsia="Times New Roman" w:hAnsi="Times New Roman" w:cs="Times New Roman"/>
          <w:color w:val="464C55"/>
          <w:sz w:val="24"/>
          <w:szCs w:val="24"/>
          <w:lang w:eastAsia="ru-RU"/>
        </w:rPr>
        <w:t> соответствующего кода специальных указаний.</w:t>
      </w:r>
    </w:p>
    <w:p w:rsidR="008140A1" w:rsidRPr="008140A1" w:rsidRDefault="000B7F76" w:rsidP="008140A1">
      <w:pPr>
        <w:shd w:val="clear" w:color="auto" w:fill="FFFFFF"/>
        <w:spacing w:after="0" w:line="240" w:lineRule="auto"/>
        <w:rPr>
          <w:rFonts w:ascii="Times New Roman" w:eastAsia="Times New Roman" w:hAnsi="Times New Roman" w:cs="Times New Roman"/>
          <w:color w:val="464C55"/>
          <w:sz w:val="24"/>
          <w:szCs w:val="24"/>
          <w:lang w:eastAsia="ru-RU"/>
        </w:rPr>
      </w:pPr>
      <w:hyperlink r:id="rId298" w:anchor="block_20021" w:history="1">
        <w:r w:rsidR="008140A1" w:rsidRPr="008140A1">
          <w:rPr>
            <w:rFonts w:ascii="Times New Roman" w:eastAsia="Times New Roman" w:hAnsi="Times New Roman" w:cs="Times New Roman"/>
            <w:color w:val="3272C0"/>
            <w:sz w:val="24"/>
            <w:szCs w:val="24"/>
            <w:u w:val="single"/>
            <w:lang w:eastAsia="ru-RU"/>
          </w:rPr>
          <w:t>Страница 1</w:t>
        </w:r>
      </w:hyperlink>
      <w:r w:rsidR="008140A1" w:rsidRPr="008140A1">
        <w:rPr>
          <w:rFonts w:ascii="Times New Roman" w:eastAsia="Times New Roman" w:hAnsi="Times New Roman" w:cs="Times New Roman"/>
          <w:color w:val="464C55"/>
          <w:sz w:val="24"/>
          <w:szCs w:val="24"/>
          <w:lang w:eastAsia="ru-RU"/>
        </w:rPr>
        <w:t xml:space="preserve"> Расходного расписания подписывается руководителем участника бюджетного процесса, оформившего Расходное расписание (уполномоченным им лицом), с указанием должности (в случае ее подписания уполномоченным руководителем лицом), </w:t>
      </w:r>
      <w:r w:rsidR="008140A1" w:rsidRPr="008140A1">
        <w:rPr>
          <w:rFonts w:ascii="Times New Roman" w:eastAsia="Times New Roman" w:hAnsi="Times New Roman" w:cs="Times New Roman"/>
          <w:color w:val="464C55"/>
          <w:sz w:val="24"/>
          <w:szCs w:val="24"/>
          <w:lang w:eastAsia="ru-RU"/>
        </w:rPr>
        <w:lastRenderedPageBreak/>
        <w:t>расшифровки подписи, содержащей фамилию и инициалы, и даты подписания документа, оформленной словесно-цифровым способом.</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299" w:anchor="block_20100" w:history="1">
        <w:r w:rsidRPr="008140A1">
          <w:rPr>
            <w:rFonts w:ascii="Times New Roman" w:eastAsia="Times New Roman" w:hAnsi="Times New Roman" w:cs="Times New Roman"/>
            <w:color w:val="3272C0"/>
            <w:sz w:val="24"/>
            <w:szCs w:val="24"/>
            <w:u w:val="single"/>
            <w:lang w:eastAsia="ru-RU"/>
          </w:rPr>
          <w:t>разделе I</w:t>
        </w:r>
      </w:hyperlink>
      <w:r w:rsidRPr="008140A1">
        <w:rPr>
          <w:rFonts w:ascii="Times New Roman" w:eastAsia="Times New Roman" w:hAnsi="Times New Roman" w:cs="Times New Roman"/>
          <w:color w:val="464C55"/>
          <w:sz w:val="24"/>
          <w:szCs w:val="24"/>
          <w:lang w:eastAsia="ru-RU"/>
        </w:rPr>
        <w:t> "Бюджетные ассигнования" отражаются:</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дата введения в действие раздела бюджетных ассигнований, при условии, что она не совпадает с датой введения в действие Расходного расписания;</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показатели бюджетных ассигнований, распределенные соответствующему участнику бюджетного процесса, соответственно:</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300" w:anchor="block_20101" w:history="1">
        <w:r w:rsidRPr="008140A1">
          <w:rPr>
            <w:rFonts w:ascii="Times New Roman" w:eastAsia="Times New Roman" w:hAnsi="Times New Roman" w:cs="Times New Roman"/>
            <w:color w:val="3272C0"/>
            <w:sz w:val="24"/>
            <w:szCs w:val="24"/>
            <w:u w:val="single"/>
            <w:lang w:eastAsia="ru-RU"/>
          </w:rPr>
          <w:t>графе 1</w:t>
        </w:r>
      </w:hyperlink>
      <w:r w:rsidRPr="008140A1">
        <w:rPr>
          <w:rFonts w:ascii="Times New Roman" w:eastAsia="Times New Roman" w:hAnsi="Times New Roman" w:cs="Times New Roman"/>
          <w:color w:val="464C55"/>
          <w:sz w:val="24"/>
          <w:szCs w:val="24"/>
          <w:lang w:eastAsia="ru-RU"/>
        </w:rPr>
        <w:t> - коды </w:t>
      </w:r>
      <w:hyperlink r:id="rId301" w:anchor="block_2000" w:history="1">
        <w:r w:rsidRPr="008140A1">
          <w:rPr>
            <w:rFonts w:ascii="Times New Roman" w:eastAsia="Times New Roman" w:hAnsi="Times New Roman" w:cs="Times New Roman"/>
            <w:color w:val="3272C0"/>
            <w:sz w:val="24"/>
            <w:szCs w:val="24"/>
            <w:u w:val="single"/>
            <w:lang w:eastAsia="ru-RU"/>
          </w:rPr>
          <w:t>классификации расходов</w:t>
        </w:r>
      </w:hyperlink>
      <w:r w:rsidRPr="008140A1">
        <w:rPr>
          <w:rFonts w:ascii="Times New Roman" w:eastAsia="Times New Roman" w:hAnsi="Times New Roman" w:cs="Times New Roman"/>
          <w:color w:val="464C55"/>
          <w:sz w:val="24"/>
          <w:szCs w:val="24"/>
          <w:lang w:eastAsia="ru-RU"/>
        </w:rPr>
        <w:t> федерального бюджета и </w:t>
      </w:r>
      <w:hyperlink r:id="rId302" w:anchor="block_6000" w:history="1">
        <w:r w:rsidRPr="008140A1">
          <w:rPr>
            <w:rFonts w:ascii="Times New Roman" w:eastAsia="Times New Roman" w:hAnsi="Times New Roman" w:cs="Times New Roman"/>
            <w:color w:val="3272C0"/>
            <w:sz w:val="24"/>
            <w:szCs w:val="24"/>
            <w:u w:val="single"/>
            <w:lang w:eastAsia="ru-RU"/>
          </w:rPr>
          <w:t>классификации источников финансирования</w:t>
        </w:r>
      </w:hyperlink>
      <w:r w:rsidRPr="008140A1">
        <w:rPr>
          <w:rFonts w:ascii="Times New Roman" w:eastAsia="Times New Roman" w:hAnsi="Times New Roman" w:cs="Times New Roman"/>
          <w:color w:val="464C55"/>
          <w:sz w:val="24"/>
          <w:szCs w:val="24"/>
          <w:lang w:eastAsia="ru-RU"/>
        </w:rPr>
        <w:t> дефицита федерального бюджета (код по БК);</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303" w:anchor="block_20101" w:history="1">
        <w:r w:rsidRPr="008140A1">
          <w:rPr>
            <w:rFonts w:ascii="Times New Roman" w:eastAsia="Times New Roman" w:hAnsi="Times New Roman" w:cs="Times New Roman"/>
            <w:color w:val="3272C0"/>
            <w:sz w:val="24"/>
            <w:szCs w:val="24"/>
            <w:u w:val="single"/>
            <w:lang w:eastAsia="ru-RU"/>
          </w:rPr>
          <w:t>графах 2</w:t>
        </w:r>
      </w:hyperlink>
      <w:r w:rsidRPr="008140A1">
        <w:rPr>
          <w:rFonts w:ascii="Times New Roman" w:eastAsia="Times New Roman" w:hAnsi="Times New Roman" w:cs="Times New Roman"/>
          <w:color w:val="464C55"/>
          <w:sz w:val="24"/>
          <w:szCs w:val="24"/>
          <w:lang w:eastAsia="ru-RU"/>
        </w:rPr>
        <w:t>, </w:t>
      </w:r>
      <w:hyperlink r:id="rId304" w:anchor="block_20101" w:history="1">
        <w:r w:rsidRPr="008140A1">
          <w:rPr>
            <w:rFonts w:ascii="Times New Roman" w:eastAsia="Times New Roman" w:hAnsi="Times New Roman" w:cs="Times New Roman"/>
            <w:color w:val="3272C0"/>
            <w:sz w:val="24"/>
            <w:szCs w:val="24"/>
            <w:u w:val="single"/>
            <w:lang w:eastAsia="ru-RU"/>
          </w:rPr>
          <w:t>3</w:t>
        </w:r>
      </w:hyperlink>
      <w:r w:rsidRPr="008140A1">
        <w:rPr>
          <w:rFonts w:ascii="Times New Roman" w:eastAsia="Times New Roman" w:hAnsi="Times New Roman" w:cs="Times New Roman"/>
          <w:color w:val="464C55"/>
          <w:sz w:val="24"/>
          <w:szCs w:val="24"/>
          <w:lang w:eastAsia="ru-RU"/>
        </w:rPr>
        <w:t>, </w:t>
      </w:r>
      <w:hyperlink r:id="rId305" w:anchor="block_20101" w:history="1">
        <w:r w:rsidRPr="008140A1">
          <w:rPr>
            <w:rFonts w:ascii="Times New Roman" w:eastAsia="Times New Roman" w:hAnsi="Times New Roman" w:cs="Times New Roman"/>
            <w:color w:val="3272C0"/>
            <w:sz w:val="24"/>
            <w:szCs w:val="24"/>
            <w:u w:val="single"/>
            <w:lang w:eastAsia="ru-RU"/>
          </w:rPr>
          <w:t>4</w:t>
        </w:r>
      </w:hyperlink>
      <w:r w:rsidRPr="008140A1">
        <w:rPr>
          <w:rFonts w:ascii="Times New Roman" w:eastAsia="Times New Roman" w:hAnsi="Times New Roman" w:cs="Times New Roman"/>
          <w:color w:val="464C55"/>
          <w:sz w:val="24"/>
          <w:szCs w:val="24"/>
          <w:lang w:eastAsia="ru-RU"/>
        </w:rPr>
        <w:t> - суммы бюджетных ассигнований или изменений ранее распределенных бюджетных ассигнований (увеличение (со знаком "плюс") или уменьшение (со знаком "минус"), соответственно на текущий финансовый год, первый и второй годы планового периода;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 </w:t>
      </w:r>
      <w:hyperlink r:id="rId306" w:anchor="block_20102"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"Итого" - общая сумма бюджетных ассигнований или их изменений на текущий финансовый год (</w:t>
      </w:r>
      <w:hyperlink r:id="rId307" w:anchor="block_20101" w:history="1">
        <w:r w:rsidRPr="008140A1">
          <w:rPr>
            <w:rFonts w:ascii="Times New Roman" w:eastAsia="Times New Roman" w:hAnsi="Times New Roman" w:cs="Times New Roman"/>
            <w:color w:val="3272C0"/>
            <w:sz w:val="24"/>
            <w:szCs w:val="24"/>
            <w:u w:val="single"/>
            <w:lang w:eastAsia="ru-RU"/>
          </w:rPr>
          <w:t>графа 2</w:t>
        </w:r>
      </w:hyperlink>
      <w:r w:rsidRPr="008140A1">
        <w:rPr>
          <w:rFonts w:ascii="Times New Roman" w:eastAsia="Times New Roman" w:hAnsi="Times New Roman" w:cs="Times New Roman"/>
          <w:color w:val="464C55"/>
          <w:sz w:val="24"/>
          <w:szCs w:val="24"/>
          <w:lang w:eastAsia="ru-RU"/>
        </w:rPr>
        <w:t>), первый год планового периода (</w:t>
      </w:r>
      <w:hyperlink r:id="rId308" w:anchor="block_20101" w:history="1">
        <w:r w:rsidRPr="008140A1">
          <w:rPr>
            <w:rFonts w:ascii="Times New Roman" w:eastAsia="Times New Roman" w:hAnsi="Times New Roman" w:cs="Times New Roman"/>
            <w:color w:val="3272C0"/>
            <w:sz w:val="24"/>
            <w:szCs w:val="24"/>
            <w:u w:val="single"/>
            <w:lang w:eastAsia="ru-RU"/>
          </w:rPr>
          <w:t>графа 3</w:t>
        </w:r>
      </w:hyperlink>
      <w:r w:rsidRPr="008140A1">
        <w:rPr>
          <w:rFonts w:ascii="Times New Roman" w:eastAsia="Times New Roman" w:hAnsi="Times New Roman" w:cs="Times New Roman"/>
          <w:color w:val="464C55"/>
          <w:sz w:val="24"/>
          <w:szCs w:val="24"/>
          <w:lang w:eastAsia="ru-RU"/>
        </w:rPr>
        <w:t>) и второй год планового периода (</w:t>
      </w:r>
      <w:hyperlink r:id="rId309" w:anchor="block_20101" w:history="1">
        <w:r w:rsidRPr="008140A1">
          <w:rPr>
            <w:rFonts w:ascii="Times New Roman" w:eastAsia="Times New Roman" w:hAnsi="Times New Roman" w:cs="Times New Roman"/>
            <w:color w:val="3272C0"/>
            <w:sz w:val="24"/>
            <w:szCs w:val="24"/>
            <w:u w:val="single"/>
            <w:lang w:eastAsia="ru-RU"/>
          </w:rPr>
          <w:t>графа 4</w:t>
        </w:r>
      </w:hyperlink>
      <w:r w:rsidRPr="008140A1">
        <w:rPr>
          <w:rFonts w:ascii="Times New Roman" w:eastAsia="Times New Roman" w:hAnsi="Times New Roman" w:cs="Times New Roman"/>
          <w:color w:val="464C55"/>
          <w:sz w:val="24"/>
          <w:szCs w:val="24"/>
          <w:lang w:eastAsia="ru-RU"/>
        </w:rPr>
        <w:t>).</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случае формирования Расходного расписания получателем бюджетных средств </w:t>
      </w:r>
      <w:hyperlink r:id="rId310" w:anchor="block_20100" w:history="1">
        <w:r w:rsidRPr="008140A1">
          <w:rPr>
            <w:rFonts w:ascii="Times New Roman" w:eastAsia="Times New Roman" w:hAnsi="Times New Roman" w:cs="Times New Roman"/>
            <w:color w:val="3272C0"/>
            <w:sz w:val="24"/>
            <w:szCs w:val="24"/>
            <w:u w:val="single"/>
            <w:lang w:eastAsia="ru-RU"/>
          </w:rPr>
          <w:t>раздел I</w:t>
        </w:r>
      </w:hyperlink>
      <w:r w:rsidRPr="008140A1">
        <w:rPr>
          <w:rFonts w:ascii="Times New Roman" w:eastAsia="Times New Roman" w:hAnsi="Times New Roman" w:cs="Times New Roman"/>
          <w:color w:val="464C55"/>
          <w:sz w:val="24"/>
          <w:szCs w:val="24"/>
          <w:lang w:eastAsia="ru-RU"/>
        </w:rPr>
        <w:t> "Бюджетные ассигнования" не заполняется.</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311" w:anchor="block_20200" w:history="1">
        <w:r w:rsidRPr="008140A1">
          <w:rPr>
            <w:rFonts w:ascii="Times New Roman" w:eastAsia="Times New Roman" w:hAnsi="Times New Roman" w:cs="Times New Roman"/>
            <w:color w:val="3272C0"/>
            <w:sz w:val="24"/>
            <w:szCs w:val="24"/>
            <w:u w:val="single"/>
            <w:lang w:eastAsia="ru-RU"/>
          </w:rPr>
          <w:t>разделе II</w:t>
        </w:r>
      </w:hyperlink>
      <w:r w:rsidRPr="008140A1">
        <w:rPr>
          <w:rFonts w:ascii="Times New Roman" w:eastAsia="Times New Roman" w:hAnsi="Times New Roman" w:cs="Times New Roman"/>
          <w:color w:val="464C55"/>
          <w:sz w:val="24"/>
          <w:szCs w:val="24"/>
          <w:lang w:eastAsia="ru-RU"/>
        </w:rPr>
        <w:t> "Лимиты бюджетных обязательств" отражаются:</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дата введения в действие раздела лимитов бюджетных обязательств, при условии, что она не совпадает с датой введения в действие Расходного расписания;</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показатели лимитов бюджетных обязательств, распределенные соответствующему участнику бюджетного процесса, соответственно:</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312" w:anchor="block_20201" w:history="1">
        <w:r w:rsidRPr="008140A1">
          <w:rPr>
            <w:rFonts w:ascii="Times New Roman" w:eastAsia="Times New Roman" w:hAnsi="Times New Roman" w:cs="Times New Roman"/>
            <w:color w:val="3272C0"/>
            <w:sz w:val="24"/>
            <w:szCs w:val="24"/>
            <w:u w:val="single"/>
            <w:lang w:eastAsia="ru-RU"/>
          </w:rPr>
          <w:t>графе 1</w:t>
        </w:r>
      </w:hyperlink>
      <w:r w:rsidRPr="008140A1">
        <w:rPr>
          <w:rFonts w:ascii="Times New Roman" w:eastAsia="Times New Roman" w:hAnsi="Times New Roman" w:cs="Times New Roman"/>
          <w:color w:val="464C55"/>
          <w:sz w:val="24"/>
          <w:szCs w:val="24"/>
          <w:lang w:eastAsia="ru-RU"/>
        </w:rPr>
        <w:t> - коды </w:t>
      </w:r>
      <w:hyperlink r:id="rId313" w:anchor="block_2000" w:history="1">
        <w:r w:rsidRPr="008140A1">
          <w:rPr>
            <w:rFonts w:ascii="Times New Roman" w:eastAsia="Times New Roman" w:hAnsi="Times New Roman" w:cs="Times New Roman"/>
            <w:color w:val="3272C0"/>
            <w:sz w:val="24"/>
            <w:szCs w:val="24"/>
            <w:u w:val="single"/>
            <w:lang w:eastAsia="ru-RU"/>
          </w:rPr>
          <w:t>классификации расходов</w:t>
        </w:r>
      </w:hyperlink>
      <w:r w:rsidRPr="008140A1">
        <w:rPr>
          <w:rFonts w:ascii="Times New Roman" w:eastAsia="Times New Roman" w:hAnsi="Times New Roman" w:cs="Times New Roman"/>
          <w:color w:val="464C55"/>
          <w:sz w:val="24"/>
          <w:szCs w:val="24"/>
          <w:lang w:eastAsia="ru-RU"/>
        </w:rPr>
        <w:t> федерального бюджета;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314" w:anchor="block_20201" w:history="1">
        <w:r w:rsidRPr="008140A1">
          <w:rPr>
            <w:rFonts w:ascii="Times New Roman" w:eastAsia="Times New Roman" w:hAnsi="Times New Roman" w:cs="Times New Roman"/>
            <w:color w:val="3272C0"/>
            <w:sz w:val="24"/>
            <w:szCs w:val="24"/>
            <w:u w:val="single"/>
            <w:lang w:eastAsia="ru-RU"/>
          </w:rPr>
          <w:t>графе 2</w:t>
        </w:r>
      </w:hyperlink>
      <w:r w:rsidRPr="008140A1">
        <w:rPr>
          <w:rFonts w:ascii="Times New Roman" w:eastAsia="Times New Roman" w:hAnsi="Times New Roman" w:cs="Times New Roman"/>
          <w:color w:val="464C55"/>
          <w:sz w:val="24"/>
          <w:szCs w:val="24"/>
          <w:lang w:eastAsia="ru-RU"/>
        </w:rPr>
        <w:t> - коды объектов капитальных вложений;</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315" w:anchor="block_20201" w:history="1">
        <w:r w:rsidRPr="008140A1">
          <w:rPr>
            <w:rFonts w:ascii="Times New Roman" w:eastAsia="Times New Roman" w:hAnsi="Times New Roman" w:cs="Times New Roman"/>
            <w:color w:val="3272C0"/>
            <w:sz w:val="24"/>
            <w:szCs w:val="24"/>
            <w:u w:val="single"/>
            <w:lang w:eastAsia="ru-RU"/>
          </w:rPr>
          <w:t>графах 3</w:t>
        </w:r>
      </w:hyperlink>
      <w:r w:rsidRPr="008140A1">
        <w:rPr>
          <w:rFonts w:ascii="Times New Roman" w:eastAsia="Times New Roman" w:hAnsi="Times New Roman" w:cs="Times New Roman"/>
          <w:color w:val="464C55"/>
          <w:sz w:val="24"/>
          <w:szCs w:val="24"/>
          <w:lang w:eastAsia="ru-RU"/>
        </w:rPr>
        <w:t>, </w:t>
      </w:r>
      <w:hyperlink r:id="rId316" w:anchor="block_20201" w:history="1">
        <w:r w:rsidRPr="008140A1">
          <w:rPr>
            <w:rFonts w:ascii="Times New Roman" w:eastAsia="Times New Roman" w:hAnsi="Times New Roman" w:cs="Times New Roman"/>
            <w:color w:val="3272C0"/>
            <w:sz w:val="24"/>
            <w:szCs w:val="24"/>
            <w:u w:val="single"/>
            <w:lang w:eastAsia="ru-RU"/>
          </w:rPr>
          <w:t>4</w:t>
        </w:r>
      </w:hyperlink>
      <w:r w:rsidRPr="008140A1">
        <w:rPr>
          <w:rFonts w:ascii="Times New Roman" w:eastAsia="Times New Roman" w:hAnsi="Times New Roman" w:cs="Times New Roman"/>
          <w:color w:val="464C55"/>
          <w:sz w:val="24"/>
          <w:szCs w:val="24"/>
          <w:lang w:eastAsia="ru-RU"/>
        </w:rPr>
        <w:t>, </w:t>
      </w:r>
      <w:hyperlink r:id="rId317" w:anchor="block_20201" w:history="1">
        <w:r w:rsidRPr="008140A1">
          <w:rPr>
            <w:rFonts w:ascii="Times New Roman" w:eastAsia="Times New Roman" w:hAnsi="Times New Roman" w:cs="Times New Roman"/>
            <w:color w:val="3272C0"/>
            <w:sz w:val="24"/>
            <w:szCs w:val="24"/>
            <w:u w:val="single"/>
            <w:lang w:eastAsia="ru-RU"/>
          </w:rPr>
          <w:t>5</w:t>
        </w:r>
      </w:hyperlink>
      <w:r w:rsidRPr="008140A1">
        <w:rPr>
          <w:rFonts w:ascii="Times New Roman" w:eastAsia="Times New Roman" w:hAnsi="Times New Roman" w:cs="Times New Roman"/>
          <w:color w:val="464C55"/>
          <w:sz w:val="24"/>
          <w:szCs w:val="24"/>
          <w:lang w:eastAsia="ru-RU"/>
        </w:rPr>
        <w:t> - суммы лимитов бюджетных обязательств или изменений ранее распределенных лимитов бюджетных обязательств (увеличение (со знаком "плюс") или уменьшение (со знаком "минус"), соответственно, на текущий финансовый год, первый и второй годы планового периода;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 </w:t>
      </w:r>
      <w:hyperlink r:id="rId318" w:anchor="block_20202"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"Итого" - общая сумма лимитов бюджетных обязательств или их изменений на текущий финансовый год (</w:t>
      </w:r>
      <w:hyperlink r:id="rId319" w:anchor="block_20201" w:history="1">
        <w:r w:rsidRPr="008140A1">
          <w:rPr>
            <w:rFonts w:ascii="Times New Roman" w:eastAsia="Times New Roman" w:hAnsi="Times New Roman" w:cs="Times New Roman"/>
            <w:color w:val="3272C0"/>
            <w:sz w:val="24"/>
            <w:szCs w:val="24"/>
            <w:u w:val="single"/>
            <w:lang w:eastAsia="ru-RU"/>
          </w:rPr>
          <w:t>графа 3</w:t>
        </w:r>
      </w:hyperlink>
      <w:r w:rsidRPr="008140A1">
        <w:rPr>
          <w:rFonts w:ascii="Times New Roman" w:eastAsia="Times New Roman" w:hAnsi="Times New Roman" w:cs="Times New Roman"/>
          <w:color w:val="464C55"/>
          <w:sz w:val="24"/>
          <w:szCs w:val="24"/>
          <w:lang w:eastAsia="ru-RU"/>
        </w:rPr>
        <w:t>), первый год планового периода (</w:t>
      </w:r>
      <w:hyperlink r:id="rId320" w:anchor="block_20201" w:history="1">
        <w:r w:rsidRPr="008140A1">
          <w:rPr>
            <w:rFonts w:ascii="Times New Roman" w:eastAsia="Times New Roman" w:hAnsi="Times New Roman" w:cs="Times New Roman"/>
            <w:color w:val="3272C0"/>
            <w:sz w:val="24"/>
            <w:szCs w:val="24"/>
            <w:u w:val="single"/>
            <w:lang w:eastAsia="ru-RU"/>
          </w:rPr>
          <w:t>графа 4</w:t>
        </w:r>
      </w:hyperlink>
      <w:r w:rsidRPr="008140A1">
        <w:rPr>
          <w:rFonts w:ascii="Times New Roman" w:eastAsia="Times New Roman" w:hAnsi="Times New Roman" w:cs="Times New Roman"/>
          <w:color w:val="464C55"/>
          <w:sz w:val="24"/>
          <w:szCs w:val="24"/>
          <w:lang w:eastAsia="ru-RU"/>
        </w:rPr>
        <w:t>) и второй год планового периода (</w:t>
      </w:r>
      <w:hyperlink r:id="rId321" w:anchor="block_20201" w:history="1">
        <w:r w:rsidRPr="008140A1">
          <w:rPr>
            <w:rFonts w:ascii="Times New Roman" w:eastAsia="Times New Roman" w:hAnsi="Times New Roman" w:cs="Times New Roman"/>
            <w:color w:val="3272C0"/>
            <w:sz w:val="24"/>
            <w:szCs w:val="24"/>
            <w:u w:val="single"/>
            <w:lang w:eastAsia="ru-RU"/>
          </w:rPr>
          <w:t>графа 5</w:t>
        </w:r>
      </w:hyperlink>
      <w:r w:rsidRPr="008140A1">
        <w:rPr>
          <w:rFonts w:ascii="Times New Roman" w:eastAsia="Times New Roman" w:hAnsi="Times New Roman" w:cs="Times New Roman"/>
          <w:color w:val="464C55"/>
          <w:sz w:val="24"/>
          <w:szCs w:val="24"/>
          <w:lang w:eastAsia="ru-RU"/>
        </w:rPr>
        <w:t>).</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графе 5 "Примечание" раздела I, II может указываться дополнительная информация, необходимая для исполнения бюджета.</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При заполнении Расходного расписания должны выполняться следующие требования:</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детализация кодов </w:t>
      </w:r>
      <w:hyperlink r:id="rId322" w:anchor="block_100000" w:history="1">
        <w:r w:rsidRPr="008140A1">
          <w:rPr>
            <w:rFonts w:ascii="Times New Roman" w:eastAsia="Times New Roman" w:hAnsi="Times New Roman" w:cs="Times New Roman"/>
            <w:color w:val="3272C0"/>
            <w:sz w:val="24"/>
            <w:szCs w:val="24"/>
            <w:u w:val="single"/>
            <w:lang w:eastAsia="ru-RU"/>
          </w:rPr>
          <w:t>бюджетной классификации</w:t>
        </w:r>
      </w:hyperlink>
      <w:r w:rsidRPr="008140A1">
        <w:rPr>
          <w:rFonts w:ascii="Times New Roman" w:eastAsia="Times New Roman" w:hAnsi="Times New Roman" w:cs="Times New Roman"/>
          <w:color w:val="464C55"/>
          <w:sz w:val="24"/>
          <w:szCs w:val="24"/>
          <w:lang w:eastAsia="ru-RU"/>
        </w:rPr>
        <w:t>, указанных в графе 1 разделов I - II Расходного расписания, должна быть идентична или детализирована в большей степени по отношению к кодам бюджетной классификации в доведенных до участника бюджетного процесса </w:t>
      </w:r>
      <w:hyperlink r:id="rId323" w:anchor="block_10000" w:history="1">
        <w:r w:rsidRPr="008140A1">
          <w:rPr>
            <w:rFonts w:ascii="Times New Roman" w:eastAsia="Times New Roman" w:hAnsi="Times New Roman" w:cs="Times New Roman"/>
            <w:color w:val="3272C0"/>
            <w:sz w:val="24"/>
            <w:szCs w:val="24"/>
            <w:u w:val="single"/>
            <w:lang w:eastAsia="ru-RU"/>
          </w:rPr>
          <w:t>Казначейским уведомлением</w:t>
        </w:r>
      </w:hyperlink>
      <w:r w:rsidRPr="008140A1">
        <w:rPr>
          <w:rFonts w:ascii="Times New Roman" w:eastAsia="Times New Roman" w:hAnsi="Times New Roman" w:cs="Times New Roman"/>
          <w:color w:val="464C55"/>
          <w:sz w:val="24"/>
          <w:szCs w:val="24"/>
          <w:lang w:eastAsia="ru-RU"/>
        </w:rPr>
        <w:t> или </w:t>
      </w:r>
      <w:hyperlink r:id="rId324" w:anchor="block_20000" w:history="1">
        <w:r w:rsidRPr="008140A1">
          <w:rPr>
            <w:rFonts w:ascii="Times New Roman" w:eastAsia="Times New Roman" w:hAnsi="Times New Roman" w:cs="Times New Roman"/>
            <w:color w:val="3272C0"/>
            <w:sz w:val="24"/>
            <w:szCs w:val="24"/>
            <w:u w:val="single"/>
            <w:lang w:eastAsia="ru-RU"/>
          </w:rPr>
          <w:t>Расходным расписанием</w:t>
        </w:r>
      </w:hyperlink>
      <w:r w:rsidRPr="008140A1">
        <w:rPr>
          <w:rFonts w:ascii="Times New Roman" w:eastAsia="Times New Roman" w:hAnsi="Times New Roman" w:cs="Times New Roman"/>
          <w:color w:val="464C55"/>
          <w:sz w:val="24"/>
          <w:szCs w:val="24"/>
          <w:lang w:eastAsia="ru-RU"/>
        </w:rPr>
        <w:t> бюджетных данных;</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детализация кодов </w:t>
      </w:r>
      <w:hyperlink r:id="rId325" w:anchor="block_100000" w:history="1">
        <w:r w:rsidRPr="008140A1">
          <w:rPr>
            <w:rFonts w:ascii="Times New Roman" w:eastAsia="Times New Roman" w:hAnsi="Times New Roman" w:cs="Times New Roman"/>
            <w:color w:val="3272C0"/>
            <w:sz w:val="24"/>
            <w:szCs w:val="24"/>
            <w:u w:val="single"/>
            <w:lang w:eastAsia="ru-RU"/>
          </w:rPr>
          <w:t>бюджетной классификации</w:t>
        </w:r>
      </w:hyperlink>
      <w:r w:rsidRPr="008140A1">
        <w:rPr>
          <w:rFonts w:ascii="Times New Roman" w:eastAsia="Times New Roman" w:hAnsi="Times New Roman" w:cs="Times New Roman"/>
          <w:color w:val="464C55"/>
          <w:sz w:val="24"/>
          <w:szCs w:val="24"/>
          <w:lang w:eastAsia="ru-RU"/>
        </w:rPr>
        <w:t>, указанных в графе 1 разделов I - II Расходного расписания, должна быть идентична детализации кодов бюджетной классификации по отношению к ранее доведенным до участника бюджетного процесса бюджетным данным.</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10.4. </w:t>
      </w:r>
      <w:hyperlink r:id="rId326" w:anchor="block_30000" w:history="1">
        <w:r w:rsidRPr="008140A1">
          <w:rPr>
            <w:rFonts w:ascii="Times New Roman" w:eastAsia="Times New Roman" w:hAnsi="Times New Roman" w:cs="Times New Roman"/>
            <w:color w:val="3272C0"/>
            <w:sz w:val="24"/>
            <w:szCs w:val="24"/>
            <w:u w:val="single"/>
            <w:lang w:eastAsia="ru-RU"/>
          </w:rPr>
          <w:t>Реестр расходных расписаний</w:t>
        </w:r>
      </w:hyperlink>
      <w:r w:rsidRPr="008140A1">
        <w:rPr>
          <w:rFonts w:ascii="Times New Roman" w:eastAsia="Times New Roman" w:hAnsi="Times New Roman" w:cs="Times New Roman"/>
          <w:color w:val="464C55"/>
          <w:sz w:val="24"/>
          <w:szCs w:val="24"/>
          <w:lang w:eastAsia="ru-RU"/>
        </w:rPr>
        <w:t xml:space="preserve"> (код формы по КФД 0531723) оформляется главным распорядителем, распорядителем средств федерального бюджета, главным </w:t>
      </w:r>
      <w:r w:rsidRPr="008140A1">
        <w:rPr>
          <w:rFonts w:ascii="Times New Roman" w:eastAsia="Times New Roman" w:hAnsi="Times New Roman" w:cs="Times New Roman"/>
          <w:color w:val="464C55"/>
          <w:sz w:val="24"/>
          <w:szCs w:val="24"/>
          <w:lang w:eastAsia="ru-RU"/>
        </w:rPr>
        <w:lastRenderedPageBreak/>
        <w:t>администратором, администратором источников финансирования дефицита федерального бюджета с полномочиями главного администратора.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327" w:anchor="block_30000" w:history="1">
        <w:r w:rsidRPr="008140A1">
          <w:rPr>
            <w:rFonts w:ascii="Times New Roman" w:eastAsia="Times New Roman" w:hAnsi="Times New Roman" w:cs="Times New Roman"/>
            <w:color w:val="3272C0"/>
            <w:sz w:val="24"/>
            <w:szCs w:val="24"/>
            <w:u w:val="single"/>
            <w:lang w:eastAsia="ru-RU"/>
          </w:rPr>
          <w:t>наименовании</w:t>
        </w:r>
      </w:hyperlink>
      <w:r w:rsidRPr="008140A1">
        <w:rPr>
          <w:rFonts w:ascii="Times New Roman" w:eastAsia="Times New Roman" w:hAnsi="Times New Roman" w:cs="Times New Roman"/>
          <w:color w:val="464C55"/>
          <w:sz w:val="24"/>
          <w:szCs w:val="24"/>
          <w:lang w:eastAsia="ru-RU"/>
        </w:rPr>
        <w:t> Реестра расходных расписаний указывается порядковый номер, присвоенный главным распорядителем, распорядителем средств федерального бюджета, главным администратором, администратором источников финансирования дефицита федерального бюджета с полномочиями главного администратора, формирующим Реестр расходных расписаний в рамках текущего рабочего дня.</w:t>
      </w:r>
    </w:p>
    <w:p w:rsidR="008140A1" w:rsidRPr="008140A1" w:rsidRDefault="000B7F76" w:rsidP="008140A1">
      <w:pPr>
        <w:shd w:val="clear" w:color="auto" w:fill="FFFFFF"/>
        <w:spacing w:after="0" w:line="240" w:lineRule="auto"/>
        <w:rPr>
          <w:rFonts w:ascii="Times New Roman" w:eastAsia="Times New Roman" w:hAnsi="Times New Roman" w:cs="Times New Roman"/>
          <w:color w:val="464C55"/>
          <w:sz w:val="24"/>
          <w:szCs w:val="24"/>
          <w:lang w:eastAsia="ru-RU"/>
        </w:rPr>
      </w:pPr>
      <w:hyperlink r:id="rId328" w:anchor="block_30001" w:history="1">
        <w:r w:rsidR="008140A1" w:rsidRPr="008140A1">
          <w:rPr>
            <w:rFonts w:ascii="Times New Roman" w:eastAsia="Times New Roman" w:hAnsi="Times New Roman" w:cs="Times New Roman"/>
            <w:color w:val="3272C0"/>
            <w:sz w:val="24"/>
            <w:szCs w:val="24"/>
            <w:u w:val="single"/>
            <w:lang w:eastAsia="ru-RU"/>
          </w:rPr>
          <w:t>Заголовочная часть</w:t>
        </w:r>
      </w:hyperlink>
      <w:r w:rsidR="008140A1" w:rsidRPr="008140A1">
        <w:rPr>
          <w:rFonts w:ascii="Times New Roman" w:eastAsia="Times New Roman" w:hAnsi="Times New Roman" w:cs="Times New Roman"/>
          <w:color w:val="464C55"/>
          <w:sz w:val="24"/>
          <w:szCs w:val="24"/>
          <w:lang w:eastAsia="ru-RU"/>
        </w:rPr>
        <w:t> формы Реестра расходных расписаний заполняется:</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по </w:t>
      </w:r>
      <w:hyperlink r:id="rId329" w:anchor="block_30002"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"Главный распорядитель бюджетных средств, главный администратор источников финансирования дефицита бюджета" указывается наименование главного распорядителя средств федерального бюджета, главного администратора источников финансирования дефицита федерального бюджета, формирующего Реестр расходных расписаний, либо в ведении которого находится формирующий Реестр расходных расписаний распорядитель, получатель средств федерального бюджета, администратор источников финансирования дефицита бюджета с полномочиями главного администратора, с отражением в </w:t>
      </w:r>
      <w:hyperlink r:id="rId330" w:anchor="block_30001" w:history="1">
        <w:r w:rsidRPr="008140A1">
          <w:rPr>
            <w:rFonts w:ascii="Times New Roman" w:eastAsia="Times New Roman" w:hAnsi="Times New Roman" w:cs="Times New Roman"/>
            <w:color w:val="3272C0"/>
            <w:sz w:val="24"/>
            <w:szCs w:val="24"/>
            <w:u w:val="single"/>
            <w:lang w:eastAsia="ru-RU"/>
          </w:rPr>
          <w:t>кодовой зоне</w:t>
        </w:r>
      </w:hyperlink>
      <w:r w:rsidRPr="008140A1">
        <w:rPr>
          <w:rFonts w:ascii="Times New Roman" w:eastAsia="Times New Roman" w:hAnsi="Times New Roman" w:cs="Times New Roman"/>
          <w:color w:val="464C55"/>
          <w:sz w:val="24"/>
          <w:szCs w:val="24"/>
          <w:lang w:eastAsia="ru-RU"/>
        </w:rPr>
        <w:t> его кода</w:t>
      </w:r>
      <w:proofErr w:type="gramEnd"/>
      <w:r w:rsidRPr="008140A1">
        <w:rPr>
          <w:rFonts w:ascii="Times New Roman" w:eastAsia="Times New Roman" w:hAnsi="Times New Roman" w:cs="Times New Roman"/>
          <w:color w:val="464C55"/>
          <w:sz w:val="24"/>
          <w:szCs w:val="24"/>
          <w:lang w:eastAsia="ru-RU"/>
        </w:rPr>
        <w:t xml:space="preserve"> главы по </w:t>
      </w:r>
      <w:hyperlink r:id="rId331" w:anchor="block_100000" w:history="1">
        <w:r w:rsidRPr="008140A1">
          <w:rPr>
            <w:rFonts w:ascii="Times New Roman" w:eastAsia="Times New Roman" w:hAnsi="Times New Roman" w:cs="Times New Roman"/>
            <w:color w:val="3272C0"/>
            <w:sz w:val="24"/>
            <w:szCs w:val="24"/>
            <w:u w:val="single"/>
            <w:lang w:eastAsia="ru-RU"/>
          </w:rPr>
          <w:t>бюджетной классификации</w:t>
        </w:r>
      </w:hyperlink>
      <w:r w:rsidRPr="008140A1">
        <w:rPr>
          <w:rFonts w:ascii="Times New Roman" w:eastAsia="Times New Roman" w:hAnsi="Times New Roman" w:cs="Times New Roman"/>
          <w:color w:val="464C55"/>
          <w:sz w:val="24"/>
          <w:szCs w:val="24"/>
          <w:lang w:eastAsia="ru-RU"/>
        </w:rPr>
        <w:t>;</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 </w:t>
      </w:r>
      <w:hyperlink r:id="rId332" w:anchor="block_30004"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"Распорядитель бюджетных средств, администратор источников финансирования дефицита бюджета с полномочиями главного администратора" указывается наименование распорядителя средств федерального бюджета, администратора источников финансирования дефицита бюджета с полномочиями главного администратора, формирующего Реестр расходных расписаний, с отражением в </w:t>
      </w:r>
      <w:hyperlink r:id="rId333" w:anchor="block_30004" w:history="1">
        <w:r w:rsidRPr="008140A1">
          <w:rPr>
            <w:rFonts w:ascii="Times New Roman" w:eastAsia="Times New Roman" w:hAnsi="Times New Roman" w:cs="Times New Roman"/>
            <w:color w:val="3272C0"/>
            <w:sz w:val="24"/>
            <w:szCs w:val="24"/>
            <w:u w:val="single"/>
            <w:lang w:eastAsia="ru-RU"/>
          </w:rPr>
          <w:t>кодовой зоне</w:t>
        </w:r>
      </w:hyperlink>
      <w:r w:rsidRPr="008140A1">
        <w:rPr>
          <w:rFonts w:ascii="Times New Roman" w:eastAsia="Times New Roman" w:hAnsi="Times New Roman" w:cs="Times New Roman"/>
          <w:color w:val="464C55"/>
          <w:sz w:val="24"/>
          <w:szCs w:val="24"/>
          <w:lang w:eastAsia="ru-RU"/>
        </w:rPr>
        <w:t> его кода по Сводному реестру и номера лицевого счета;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при формировании Реестра расходных расписаний главным распорядителем средств федерального бюджета, главным администратором источников финансирования дефицита федерального бюджета </w:t>
      </w:r>
      <w:hyperlink r:id="rId334" w:anchor="block_30004" w:history="1">
        <w:r w:rsidRPr="008140A1">
          <w:rPr>
            <w:rFonts w:ascii="Times New Roman" w:eastAsia="Times New Roman" w:hAnsi="Times New Roman" w:cs="Times New Roman"/>
            <w:color w:val="3272C0"/>
            <w:sz w:val="24"/>
            <w:szCs w:val="24"/>
            <w:u w:val="single"/>
            <w:lang w:eastAsia="ru-RU"/>
          </w:rPr>
          <w:t>строка</w:t>
        </w:r>
      </w:hyperlink>
      <w:r w:rsidRPr="008140A1">
        <w:rPr>
          <w:rFonts w:ascii="Times New Roman" w:eastAsia="Times New Roman" w:hAnsi="Times New Roman" w:cs="Times New Roman"/>
          <w:color w:val="464C55"/>
          <w:sz w:val="24"/>
          <w:szCs w:val="24"/>
          <w:lang w:eastAsia="ru-RU"/>
        </w:rPr>
        <w:t> "Распорядитель бюджетных средств, администратор источников финансирования с полномочиями главного администратора" не заполняется, а в кодовой зоне указывается номер лицевого счета участника бюджетного процесса, сформировавшего Реестр расходных расписаний;</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 </w:t>
      </w:r>
      <w:hyperlink r:id="rId335" w:anchor="block_30008"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"Федеральное казначейство, орган Федерального казначейства" указывается "Федеральное казначейство" либо наименование органа Федерального казначейства, в котором участнику бюджетного процесса, формирующему Реестр расходных расписаний, открыт соответствующий лицевой счет с отражением в </w:t>
      </w:r>
      <w:hyperlink r:id="rId336" w:anchor="block_30009" w:history="1">
        <w:r w:rsidRPr="008140A1">
          <w:rPr>
            <w:rFonts w:ascii="Times New Roman" w:eastAsia="Times New Roman" w:hAnsi="Times New Roman" w:cs="Times New Roman"/>
            <w:color w:val="3272C0"/>
            <w:sz w:val="24"/>
            <w:szCs w:val="24"/>
            <w:u w:val="single"/>
            <w:lang w:eastAsia="ru-RU"/>
          </w:rPr>
          <w:t>кодовой зоне</w:t>
        </w:r>
      </w:hyperlink>
      <w:r w:rsidRPr="008140A1">
        <w:rPr>
          <w:rFonts w:ascii="Times New Roman" w:eastAsia="Times New Roman" w:hAnsi="Times New Roman" w:cs="Times New Roman"/>
          <w:color w:val="464C55"/>
          <w:sz w:val="24"/>
          <w:szCs w:val="24"/>
          <w:lang w:eastAsia="ru-RU"/>
        </w:rPr>
        <w:t> его кода по КОФК.</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337" w:anchor="block_30011" w:history="1">
        <w:r w:rsidRPr="008140A1">
          <w:rPr>
            <w:rFonts w:ascii="Times New Roman" w:eastAsia="Times New Roman" w:hAnsi="Times New Roman" w:cs="Times New Roman"/>
            <w:color w:val="3272C0"/>
            <w:sz w:val="24"/>
            <w:szCs w:val="24"/>
            <w:u w:val="single"/>
            <w:lang w:eastAsia="ru-RU"/>
          </w:rPr>
          <w:t>кодовой зоне</w:t>
        </w:r>
      </w:hyperlink>
      <w:r w:rsidRPr="008140A1">
        <w:rPr>
          <w:rFonts w:ascii="Times New Roman" w:eastAsia="Times New Roman" w:hAnsi="Times New Roman" w:cs="Times New Roman"/>
          <w:color w:val="464C55"/>
          <w:sz w:val="24"/>
          <w:szCs w:val="24"/>
          <w:lang w:eastAsia="ru-RU"/>
        </w:rPr>
        <w:t> участник бюджетного процесса, формирующий Реестр расходных расписаний, указывает дату его введения в действие.</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Если для Расходных расписаний, входящих в Реестр расходных расписаний (далее - часть Реестра расходных расписаний), либо для разделов части Реестра расходных расписаний указаны даты введения в действие, то дата введения в действие Реестра расходных расписаний может не указываться.</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этом случае для доведения бюджетных данных используется дата введения в действие, указанная в соответствующей части Реестра расходных расписаний либо разделе части Реестра расходных расписаний.</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Дата введения в действие заполняется с учетом следующих особенностей:</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дата введения в действие раздела части Реестра расходных расписаний должна быть не ранее даты введения в действие соответствующей части Реестра расходных расписаний в целом;</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дата введения в действие части Реестра расходных расписаний должна быть не ранее даты введения в действие Реестра расходных расписаний.</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lastRenderedPageBreak/>
        <w:t>Реестр расходных расписаний должен быть подписан руководителем участника бюджетного процесса, оформившего Реестр расходных расписаний (уполномоченным им лицом), с указанием должности (в случае подписания уполномоченным руководителем лицом), расшифровки подписи, содержащей фамилию и инициалы, и даты подписания документа, оформленной словесно-цифровым способом.</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Части Реестра расходных расписаний оформляются в следующем порядке:</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338" w:anchor="block_3000021" w:history="1">
        <w:r w:rsidRPr="008140A1">
          <w:rPr>
            <w:rFonts w:ascii="Times New Roman" w:eastAsia="Times New Roman" w:hAnsi="Times New Roman" w:cs="Times New Roman"/>
            <w:color w:val="3272C0"/>
            <w:sz w:val="24"/>
            <w:szCs w:val="24"/>
            <w:u w:val="single"/>
            <w:lang w:eastAsia="ru-RU"/>
          </w:rPr>
          <w:t>наименовании</w:t>
        </w:r>
      </w:hyperlink>
      <w:r w:rsidRPr="008140A1">
        <w:rPr>
          <w:rFonts w:ascii="Times New Roman" w:eastAsia="Times New Roman" w:hAnsi="Times New Roman" w:cs="Times New Roman"/>
          <w:color w:val="464C55"/>
          <w:sz w:val="24"/>
          <w:szCs w:val="24"/>
          <w:lang w:eastAsia="ru-RU"/>
        </w:rPr>
        <w:t> части указывается номер, присвоенный участником бюджетного процесса, формирующим Реестр расходных расписаний, который не зависит от порядкового номера Реестра расходных расписаний;</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 </w:t>
      </w:r>
      <w:hyperlink r:id="rId339" w:anchor="block_3000022"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"Распорядитель (получатель) бюджетных средств,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иной получатель бюджетных средств" указывается наименование участника бюджетного процесса, которому должно быть доведено Расходное расписание, с отражением в </w:t>
      </w:r>
      <w:hyperlink r:id="rId340" w:anchor="block_3000023" w:history="1">
        <w:r w:rsidRPr="008140A1">
          <w:rPr>
            <w:rFonts w:ascii="Times New Roman" w:eastAsia="Times New Roman" w:hAnsi="Times New Roman" w:cs="Times New Roman"/>
            <w:color w:val="3272C0"/>
            <w:sz w:val="24"/>
            <w:szCs w:val="24"/>
            <w:u w:val="single"/>
            <w:lang w:eastAsia="ru-RU"/>
          </w:rPr>
          <w:t>кодовой зоне</w:t>
        </w:r>
      </w:hyperlink>
      <w:r w:rsidRPr="008140A1">
        <w:rPr>
          <w:rFonts w:ascii="Times New Roman" w:eastAsia="Times New Roman" w:hAnsi="Times New Roman" w:cs="Times New Roman"/>
          <w:color w:val="464C55"/>
          <w:sz w:val="24"/>
          <w:szCs w:val="24"/>
          <w:lang w:eastAsia="ru-RU"/>
        </w:rPr>
        <w:t> его кода по Сводному реестру и номера лицевого счета;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 </w:t>
      </w:r>
      <w:hyperlink r:id="rId341" w:anchor="block_3000024"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"Федеральное казначейство, орган Федерального казначейства" указывается "Федеральное казначейство" или полное (сокращенное) наименование органа Федерального казначейства, в котором открыт лицевой счет участника бюджетного процесса, в адрес которого должно быть направлено Расходное расписание. Строка заполняется в случае последующей передачи Расходного расписания участнику бюджетного процесса, которому открыт соответствующий лицевой счет в другом органе Федерального казначейства;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342" w:anchor="block_3000025" w:history="1">
        <w:r w:rsidRPr="008140A1">
          <w:rPr>
            <w:rFonts w:ascii="Times New Roman" w:eastAsia="Times New Roman" w:hAnsi="Times New Roman" w:cs="Times New Roman"/>
            <w:color w:val="3272C0"/>
            <w:sz w:val="24"/>
            <w:szCs w:val="24"/>
            <w:u w:val="single"/>
            <w:lang w:eastAsia="ru-RU"/>
          </w:rPr>
          <w:t>кодовой зоне</w:t>
        </w:r>
      </w:hyperlink>
      <w:r w:rsidRPr="008140A1">
        <w:rPr>
          <w:rFonts w:ascii="Times New Roman" w:eastAsia="Times New Roman" w:hAnsi="Times New Roman" w:cs="Times New Roman"/>
          <w:color w:val="464C55"/>
          <w:sz w:val="24"/>
          <w:szCs w:val="24"/>
          <w:lang w:eastAsia="ru-RU"/>
        </w:rPr>
        <w:t> указывается дата введения в действие Расходного расписания. Если соответствующими разделами Расходного расписания устанавливаются различные даты введения в действие распределенных показателей бюджетных ассигнований, лимитов бюджетных обязательств, то в кодовой зоне дата введения в действие не указывается;</w:t>
      </w:r>
    </w:p>
    <w:p w:rsidR="008140A1" w:rsidRPr="008140A1" w:rsidRDefault="000B7F76" w:rsidP="008140A1">
      <w:pPr>
        <w:shd w:val="clear" w:color="auto" w:fill="FFFFFF"/>
        <w:spacing w:after="0" w:line="240" w:lineRule="auto"/>
        <w:rPr>
          <w:rFonts w:ascii="Times New Roman" w:eastAsia="Times New Roman" w:hAnsi="Times New Roman" w:cs="Times New Roman"/>
          <w:color w:val="464C55"/>
          <w:sz w:val="24"/>
          <w:szCs w:val="24"/>
          <w:lang w:eastAsia="ru-RU"/>
        </w:rPr>
      </w:pPr>
      <w:hyperlink r:id="rId343" w:anchor="block_3000026" w:history="1">
        <w:r w:rsidR="008140A1" w:rsidRPr="008140A1">
          <w:rPr>
            <w:rFonts w:ascii="Times New Roman" w:eastAsia="Times New Roman" w:hAnsi="Times New Roman" w:cs="Times New Roman"/>
            <w:color w:val="3272C0"/>
            <w:sz w:val="24"/>
            <w:szCs w:val="24"/>
            <w:u w:val="single"/>
            <w:lang w:eastAsia="ru-RU"/>
          </w:rPr>
          <w:t>строка</w:t>
        </w:r>
      </w:hyperlink>
      <w:r w:rsidR="008140A1" w:rsidRPr="008140A1">
        <w:rPr>
          <w:rFonts w:ascii="Times New Roman" w:eastAsia="Times New Roman" w:hAnsi="Times New Roman" w:cs="Times New Roman"/>
          <w:color w:val="464C55"/>
          <w:sz w:val="24"/>
          <w:szCs w:val="24"/>
          <w:lang w:eastAsia="ru-RU"/>
        </w:rPr>
        <w:t> "Специальные указания" заполняется в случаях, установленных настоящим Порядком, с отражением в </w:t>
      </w:r>
      <w:hyperlink r:id="rId344" w:anchor="block_3000026" w:history="1">
        <w:r w:rsidR="008140A1" w:rsidRPr="008140A1">
          <w:rPr>
            <w:rFonts w:ascii="Times New Roman" w:eastAsia="Times New Roman" w:hAnsi="Times New Roman" w:cs="Times New Roman"/>
            <w:color w:val="3272C0"/>
            <w:sz w:val="24"/>
            <w:szCs w:val="24"/>
            <w:u w:val="single"/>
            <w:lang w:eastAsia="ru-RU"/>
          </w:rPr>
          <w:t>кодовой зоне</w:t>
        </w:r>
      </w:hyperlink>
      <w:r w:rsidR="008140A1" w:rsidRPr="008140A1">
        <w:rPr>
          <w:rFonts w:ascii="Times New Roman" w:eastAsia="Times New Roman" w:hAnsi="Times New Roman" w:cs="Times New Roman"/>
          <w:color w:val="464C55"/>
          <w:sz w:val="24"/>
          <w:szCs w:val="24"/>
          <w:lang w:eastAsia="ru-RU"/>
        </w:rPr>
        <w:t> соответствующего кода специальных указаний;</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содержательная часть разделов оформляется в соответствии с </w:t>
      </w:r>
      <w:hyperlink r:id="rId345" w:anchor="block_11123" w:history="1">
        <w:r w:rsidRPr="008140A1">
          <w:rPr>
            <w:rFonts w:ascii="Times New Roman" w:eastAsia="Times New Roman" w:hAnsi="Times New Roman" w:cs="Times New Roman"/>
            <w:color w:val="3272C0"/>
            <w:sz w:val="24"/>
            <w:szCs w:val="24"/>
            <w:u w:val="single"/>
            <w:lang w:eastAsia="ru-RU"/>
          </w:rPr>
          <w:t>пунктом 10.3</w:t>
        </w:r>
      </w:hyperlink>
      <w:r w:rsidRPr="008140A1">
        <w:rPr>
          <w:rFonts w:ascii="Times New Roman" w:eastAsia="Times New Roman" w:hAnsi="Times New Roman" w:cs="Times New Roman"/>
          <w:color w:val="464C55"/>
          <w:sz w:val="24"/>
          <w:szCs w:val="24"/>
          <w:lang w:eastAsia="ru-RU"/>
        </w:rPr>
        <w:t> настоящего Порядка.</w:t>
      </w:r>
    </w:p>
    <w:p w:rsidR="008140A1" w:rsidRPr="008140A1" w:rsidRDefault="000B7F76" w:rsidP="008140A1">
      <w:pPr>
        <w:shd w:val="clear" w:color="auto" w:fill="F0E9D3"/>
        <w:spacing w:after="0" w:line="264" w:lineRule="atLeast"/>
        <w:rPr>
          <w:rFonts w:ascii="Times New Roman" w:eastAsia="Times New Roman" w:hAnsi="Times New Roman" w:cs="Times New Roman"/>
          <w:color w:val="464C55"/>
          <w:sz w:val="24"/>
          <w:szCs w:val="24"/>
          <w:lang w:eastAsia="ru-RU"/>
        </w:rPr>
      </w:pPr>
      <w:hyperlink r:id="rId346" w:anchor="block_2" w:history="1">
        <w:r w:rsidR="008140A1" w:rsidRPr="008140A1">
          <w:rPr>
            <w:rFonts w:ascii="Times New Roman" w:eastAsia="Times New Roman" w:hAnsi="Times New Roman" w:cs="Times New Roman"/>
            <w:color w:val="3272C0"/>
            <w:sz w:val="24"/>
            <w:szCs w:val="24"/>
            <w:u w:val="single"/>
            <w:lang w:eastAsia="ru-RU"/>
          </w:rPr>
          <w:t>Приказом</w:t>
        </w:r>
      </w:hyperlink>
      <w:r w:rsidR="008140A1" w:rsidRPr="008140A1">
        <w:rPr>
          <w:rFonts w:ascii="Times New Roman" w:eastAsia="Times New Roman" w:hAnsi="Times New Roman" w:cs="Times New Roman"/>
          <w:color w:val="464C55"/>
          <w:sz w:val="24"/>
          <w:szCs w:val="24"/>
          <w:lang w:eastAsia="ru-RU"/>
        </w:rPr>
        <w:t> Минфина РФ от 11 января 2010 г. N 1н в пункт 10.5 внесены изменения</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347" w:anchor="block_11125" w:history="1">
        <w:r w:rsidR="008140A1" w:rsidRPr="008140A1">
          <w:rPr>
            <w:rFonts w:ascii="Times New Roman" w:eastAsia="Times New Roman" w:hAnsi="Times New Roman" w:cs="Times New Roman"/>
            <w:color w:val="3272C0"/>
            <w:sz w:val="24"/>
            <w:szCs w:val="24"/>
            <w:u w:val="single"/>
            <w:lang w:eastAsia="ru-RU"/>
          </w:rPr>
          <w:t>См. текст пункта в предыдущей редакции</w:t>
        </w:r>
      </w:hyperlink>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10.5. </w:t>
      </w:r>
      <w:hyperlink r:id="rId348" w:anchor="block_40000" w:history="1">
        <w:r w:rsidRPr="008140A1">
          <w:rPr>
            <w:rFonts w:ascii="Times New Roman" w:eastAsia="Times New Roman" w:hAnsi="Times New Roman" w:cs="Times New Roman"/>
            <w:color w:val="3272C0"/>
            <w:sz w:val="24"/>
            <w:szCs w:val="24"/>
            <w:u w:val="single"/>
            <w:lang w:eastAsia="ru-RU"/>
          </w:rPr>
          <w:t>Разрешение</w:t>
        </w:r>
      </w:hyperlink>
      <w:r w:rsidRPr="008140A1">
        <w:rPr>
          <w:rFonts w:ascii="Times New Roman" w:eastAsia="Times New Roman" w:hAnsi="Times New Roman" w:cs="Times New Roman"/>
          <w:color w:val="464C55"/>
          <w:sz w:val="24"/>
          <w:szCs w:val="24"/>
          <w:lang w:eastAsia="ru-RU"/>
        </w:rPr>
        <w:t> на открытие счета в подразделении расчетной сети Банка России или кредитной организации (филиале) иным получателям средств федерального бюджета (код формы по КФД 0531724) оформляется главным распорядителем средств федерального бюджета.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349" w:anchor="block_40001" w:history="1">
        <w:r w:rsidRPr="008140A1">
          <w:rPr>
            <w:rFonts w:ascii="Times New Roman" w:eastAsia="Times New Roman" w:hAnsi="Times New Roman" w:cs="Times New Roman"/>
            <w:color w:val="3272C0"/>
            <w:sz w:val="24"/>
            <w:szCs w:val="24"/>
            <w:u w:val="single"/>
            <w:lang w:eastAsia="ru-RU"/>
          </w:rPr>
          <w:t>содержательной части</w:t>
        </w:r>
      </w:hyperlink>
      <w:r w:rsidRPr="008140A1">
        <w:rPr>
          <w:rFonts w:ascii="Times New Roman" w:eastAsia="Times New Roman" w:hAnsi="Times New Roman" w:cs="Times New Roman"/>
          <w:color w:val="464C55"/>
          <w:sz w:val="24"/>
          <w:szCs w:val="24"/>
          <w:lang w:eastAsia="ru-RU"/>
        </w:rPr>
        <w:t> Разрешения на открытие счета указывается последовательно:</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полное наименование иного получателя средств федерального бюджета с указанием его кода по Сводному реестру;</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полное наименование главного распорядителя (распорядителя) средств федерального бюджета, в ведении которого находится иной получатель средств федерального бюджета, соответствующее реестровой записи Сводного реестра, с указанием:</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для главного распорядителя средств федерального бюджета - кода главы по </w:t>
      </w:r>
      <w:hyperlink r:id="rId350" w:anchor="block_100000" w:history="1">
        <w:r w:rsidRPr="008140A1">
          <w:rPr>
            <w:rFonts w:ascii="Times New Roman" w:eastAsia="Times New Roman" w:hAnsi="Times New Roman" w:cs="Times New Roman"/>
            <w:color w:val="3272C0"/>
            <w:sz w:val="24"/>
            <w:szCs w:val="24"/>
            <w:u w:val="single"/>
            <w:lang w:eastAsia="ru-RU"/>
          </w:rPr>
          <w:t>бюджетной классификации</w:t>
        </w:r>
      </w:hyperlink>
      <w:r w:rsidRPr="008140A1">
        <w:rPr>
          <w:rFonts w:ascii="Times New Roman" w:eastAsia="Times New Roman" w:hAnsi="Times New Roman" w:cs="Times New Roman"/>
          <w:color w:val="464C55"/>
          <w:sz w:val="24"/>
          <w:szCs w:val="24"/>
          <w:lang w:eastAsia="ru-RU"/>
        </w:rPr>
        <w:t>;</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для распорядителя средств федерального бюджета - его кода по Сводному реестру.</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lastRenderedPageBreak/>
        <w:t>Разрешение на открытие счета подписывается заместителем Министра финансов Российской Федерации.</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10.6. </w:t>
      </w:r>
      <w:hyperlink r:id="rId351" w:anchor="block_50000" w:history="1">
        <w:r w:rsidRPr="008140A1">
          <w:rPr>
            <w:rFonts w:ascii="Times New Roman" w:eastAsia="Times New Roman" w:hAnsi="Times New Roman" w:cs="Times New Roman"/>
            <w:color w:val="3272C0"/>
            <w:sz w:val="24"/>
            <w:szCs w:val="24"/>
            <w:u w:val="single"/>
            <w:lang w:eastAsia="ru-RU"/>
          </w:rPr>
          <w:t>Запрос-указание</w:t>
        </w:r>
      </w:hyperlink>
      <w:r w:rsidRPr="008140A1">
        <w:rPr>
          <w:rFonts w:ascii="Times New Roman" w:eastAsia="Times New Roman" w:hAnsi="Times New Roman" w:cs="Times New Roman"/>
          <w:color w:val="464C55"/>
          <w:sz w:val="24"/>
          <w:szCs w:val="24"/>
          <w:lang w:eastAsia="ru-RU"/>
        </w:rPr>
        <w:t> о приостановлении внесения изменений в бюджетные ассигнования, лимиты бюджетных обязательств и предельные объемы финансирования, доведенные получателю бюджетных средств, администратору источников финансирования дефицита бюджета, участвующему во внутриведомственной реорганизации (код формы по КФД 0531725), заполняется органом Федерального казначейства.</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названии Запроса-указания указывается порядковый номер, присвоенный органом Федерального казначейства, оформляющим Запрос-указание, в рамках текущего финансового года.</w:t>
      </w:r>
    </w:p>
    <w:p w:rsidR="008140A1" w:rsidRPr="008140A1" w:rsidRDefault="000B7F76" w:rsidP="008140A1">
      <w:pPr>
        <w:shd w:val="clear" w:color="auto" w:fill="FFFFFF"/>
        <w:spacing w:after="0" w:line="240" w:lineRule="auto"/>
        <w:rPr>
          <w:rFonts w:ascii="Times New Roman" w:eastAsia="Times New Roman" w:hAnsi="Times New Roman" w:cs="Times New Roman"/>
          <w:color w:val="464C55"/>
          <w:sz w:val="24"/>
          <w:szCs w:val="24"/>
          <w:lang w:eastAsia="ru-RU"/>
        </w:rPr>
      </w:pPr>
      <w:hyperlink r:id="rId352" w:anchor="block_50001" w:history="1">
        <w:r w:rsidR="008140A1" w:rsidRPr="008140A1">
          <w:rPr>
            <w:rFonts w:ascii="Times New Roman" w:eastAsia="Times New Roman" w:hAnsi="Times New Roman" w:cs="Times New Roman"/>
            <w:color w:val="3272C0"/>
            <w:sz w:val="24"/>
            <w:szCs w:val="24"/>
            <w:u w:val="single"/>
            <w:lang w:eastAsia="ru-RU"/>
          </w:rPr>
          <w:t>Заголовочная часть</w:t>
        </w:r>
      </w:hyperlink>
      <w:r w:rsidR="008140A1" w:rsidRPr="008140A1">
        <w:rPr>
          <w:rFonts w:ascii="Times New Roman" w:eastAsia="Times New Roman" w:hAnsi="Times New Roman" w:cs="Times New Roman"/>
          <w:color w:val="464C55"/>
          <w:sz w:val="24"/>
          <w:szCs w:val="24"/>
          <w:lang w:eastAsia="ru-RU"/>
        </w:rPr>
        <w:t> Запроса-указания заполняется следующим образом:</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353" w:anchor="block_50005"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"Федеральное казначейство, орган Федерального казначейства" указывается "Федеральное казначейство" либо наименование органа Федерального казначейства, формирующего документ, с указанием в </w:t>
      </w:r>
      <w:hyperlink r:id="rId354" w:anchor="block_50005" w:history="1">
        <w:r w:rsidRPr="008140A1">
          <w:rPr>
            <w:rFonts w:ascii="Times New Roman" w:eastAsia="Times New Roman" w:hAnsi="Times New Roman" w:cs="Times New Roman"/>
            <w:color w:val="3272C0"/>
            <w:sz w:val="24"/>
            <w:szCs w:val="24"/>
            <w:u w:val="single"/>
            <w:lang w:eastAsia="ru-RU"/>
          </w:rPr>
          <w:t>кодовой зоне</w:t>
        </w:r>
      </w:hyperlink>
      <w:r w:rsidRPr="008140A1">
        <w:rPr>
          <w:rFonts w:ascii="Times New Roman" w:eastAsia="Times New Roman" w:hAnsi="Times New Roman" w:cs="Times New Roman"/>
          <w:color w:val="464C55"/>
          <w:sz w:val="24"/>
          <w:szCs w:val="24"/>
          <w:lang w:eastAsia="ru-RU"/>
        </w:rPr>
        <w:t> его кода по КОФК;</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по </w:t>
      </w:r>
      <w:hyperlink r:id="rId355" w:anchor="block_50006"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"Главный распорядитель бюджетных средств, главный администратор источников финансирования дефицита бюджета" указывается наименование главного распорядителя средств федерального бюджета, главного администратора источников финансирования дефицита федерального бюджета, в ведении которого находятся участвующие во внутриведомственной реорганизации распорядители (получатели) средств федерального бюджета, администраторы с полномочиями главного администратора (администраторы) источников финансирования дефицита федерального бюджета, с отражением в </w:t>
      </w:r>
      <w:hyperlink r:id="rId356" w:anchor="block_50007" w:history="1">
        <w:r w:rsidRPr="008140A1">
          <w:rPr>
            <w:rFonts w:ascii="Times New Roman" w:eastAsia="Times New Roman" w:hAnsi="Times New Roman" w:cs="Times New Roman"/>
            <w:color w:val="3272C0"/>
            <w:sz w:val="24"/>
            <w:szCs w:val="24"/>
            <w:u w:val="single"/>
            <w:lang w:eastAsia="ru-RU"/>
          </w:rPr>
          <w:t>кодовой зоне</w:t>
        </w:r>
      </w:hyperlink>
      <w:r w:rsidRPr="008140A1">
        <w:rPr>
          <w:rFonts w:ascii="Times New Roman" w:eastAsia="Times New Roman" w:hAnsi="Times New Roman" w:cs="Times New Roman"/>
          <w:color w:val="464C55"/>
          <w:sz w:val="24"/>
          <w:szCs w:val="24"/>
          <w:lang w:eastAsia="ru-RU"/>
        </w:rPr>
        <w:t> его кода главы по </w:t>
      </w:r>
      <w:hyperlink r:id="rId357" w:anchor="block_100000" w:history="1">
        <w:r w:rsidRPr="008140A1">
          <w:rPr>
            <w:rFonts w:ascii="Times New Roman" w:eastAsia="Times New Roman" w:hAnsi="Times New Roman" w:cs="Times New Roman"/>
            <w:color w:val="3272C0"/>
            <w:sz w:val="24"/>
            <w:szCs w:val="24"/>
            <w:u w:val="single"/>
            <w:lang w:eastAsia="ru-RU"/>
          </w:rPr>
          <w:t>бюджетной</w:t>
        </w:r>
        <w:proofErr w:type="gramEnd"/>
        <w:r w:rsidRPr="008140A1">
          <w:rPr>
            <w:rFonts w:ascii="Times New Roman" w:eastAsia="Times New Roman" w:hAnsi="Times New Roman" w:cs="Times New Roman"/>
            <w:color w:val="3272C0"/>
            <w:sz w:val="24"/>
            <w:szCs w:val="24"/>
            <w:u w:val="single"/>
            <w:lang w:eastAsia="ru-RU"/>
          </w:rPr>
          <w:t xml:space="preserve"> классификации</w:t>
        </w:r>
      </w:hyperlink>
      <w:r w:rsidRPr="008140A1">
        <w:rPr>
          <w:rFonts w:ascii="Times New Roman" w:eastAsia="Times New Roman" w:hAnsi="Times New Roman" w:cs="Times New Roman"/>
          <w:color w:val="464C55"/>
          <w:sz w:val="24"/>
          <w:szCs w:val="24"/>
          <w:lang w:eastAsia="ru-RU"/>
        </w:rPr>
        <w:t>;</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 </w:t>
      </w:r>
      <w:hyperlink r:id="rId358" w:anchor="block_50008"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"Распорядитель бюджетных средств, администратор источников финансирования дефицита бюджета с полномочиями главного администратора" указывается наименование распорядителя средств федерального бюджета (администратора источников финансирования дефицита федерального бюджета с полномочиями главного администратора), которому направляется Запрос-указание, с отражением в </w:t>
      </w:r>
      <w:hyperlink r:id="rId359" w:anchor="block_50009" w:history="1">
        <w:r w:rsidRPr="008140A1">
          <w:rPr>
            <w:rFonts w:ascii="Times New Roman" w:eastAsia="Times New Roman" w:hAnsi="Times New Roman" w:cs="Times New Roman"/>
            <w:color w:val="3272C0"/>
            <w:sz w:val="24"/>
            <w:szCs w:val="24"/>
            <w:u w:val="single"/>
            <w:lang w:eastAsia="ru-RU"/>
          </w:rPr>
          <w:t>кодовой зоне</w:t>
        </w:r>
      </w:hyperlink>
      <w:r w:rsidRPr="008140A1">
        <w:rPr>
          <w:rFonts w:ascii="Times New Roman" w:eastAsia="Times New Roman" w:hAnsi="Times New Roman" w:cs="Times New Roman"/>
          <w:color w:val="464C55"/>
          <w:sz w:val="24"/>
          <w:szCs w:val="24"/>
          <w:lang w:eastAsia="ru-RU"/>
        </w:rPr>
        <w:t> его кода по Сводному реестру;</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 </w:t>
      </w:r>
      <w:hyperlink r:id="rId360" w:anchor="block_50010"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"Наименование органа Федерального казначейства" указывается наименование органа Федерального казначейства, в котором открыт соответствующий лицевой счет распорядителю средств федерального бюджета (администратору с полномочиями главного администратора источников финансирования дефицита федерального бюджета), в который передается Запрос-указание, с отражением в </w:t>
      </w:r>
      <w:hyperlink r:id="rId361" w:anchor="block_50010" w:history="1">
        <w:r w:rsidRPr="008140A1">
          <w:rPr>
            <w:rFonts w:ascii="Times New Roman" w:eastAsia="Times New Roman" w:hAnsi="Times New Roman" w:cs="Times New Roman"/>
            <w:color w:val="3272C0"/>
            <w:sz w:val="24"/>
            <w:szCs w:val="24"/>
            <w:u w:val="single"/>
            <w:lang w:eastAsia="ru-RU"/>
          </w:rPr>
          <w:t>кодовой зоне</w:t>
        </w:r>
      </w:hyperlink>
      <w:r w:rsidRPr="008140A1">
        <w:rPr>
          <w:rFonts w:ascii="Times New Roman" w:eastAsia="Times New Roman" w:hAnsi="Times New Roman" w:cs="Times New Roman"/>
          <w:color w:val="464C55"/>
          <w:sz w:val="24"/>
          <w:szCs w:val="24"/>
          <w:lang w:eastAsia="ru-RU"/>
        </w:rPr>
        <w:t> его кода по КОФК.</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Содержательная часть Запроса-указания заполняется следующим образом:</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362" w:anchor="block_50011" w:history="1">
        <w:r w:rsidRPr="008140A1">
          <w:rPr>
            <w:rFonts w:ascii="Times New Roman" w:eastAsia="Times New Roman" w:hAnsi="Times New Roman" w:cs="Times New Roman"/>
            <w:color w:val="3272C0"/>
            <w:sz w:val="24"/>
            <w:szCs w:val="24"/>
            <w:u w:val="single"/>
            <w:lang w:eastAsia="ru-RU"/>
          </w:rPr>
          <w:t>графе 1</w:t>
        </w:r>
      </w:hyperlink>
      <w:r w:rsidRPr="008140A1">
        <w:rPr>
          <w:rFonts w:ascii="Times New Roman" w:eastAsia="Times New Roman" w:hAnsi="Times New Roman" w:cs="Times New Roman"/>
          <w:color w:val="464C55"/>
          <w:sz w:val="24"/>
          <w:szCs w:val="24"/>
          <w:lang w:eastAsia="ru-RU"/>
        </w:rPr>
        <w:t> указывается полное (сокращенное) наименование получателя средств федерального бюджета (администратора источников финансирования дефицита федерального бюджета), участвующего во внутриведомственной реорганизации, соответствующее реестровой записи Сводного реестра;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363" w:anchor="block_50011" w:history="1">
        <w:r w:rsidRPr="008140A1">
          <w:rPr>
            <w:rFonts w:ascii="Times New Roman" w:eastAsia="Times New Roman" w:hAnsi="Times New Roman" w:cs="Times New Roman"/>
            <w:color w:val="3272C0"/>
            <w:sz w:val="24"/>
            <w:szCs w:val="24"/>
            <w:u w:val="single"/>
            <w:lang w:eastAsia="ru-RU"/>
          </w:rPr>
          <w:t>графе 2</w:t>
        </w:r>
      </w:hyperlink>
      <w:r w:rsidRPr="008140A1">
        <w:rPr>
          <w:rFonts w:ascii="Times New Roman" w:eastAsia="Times New Roman" w:hAnsi="Times New Roman" w:cs="Times New Roman"/>
          <w:color w:val="464C55"/>
          <w:sz w:val="24"/>
          <w:szCs w:val="24"/>
          <w:lang w:eastAsia="ru-RU"/>
        </w:rPr>
        <w:t> указывается код по Сводному реестру получателя средств федерального бюджета (администратора источников финансирования дефицита федерального бюджета), участвующего во внутриведомственной реорганизации.</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Пункт 10.7 изменен с 1 января 2021 г. - </w:t>
      </w:r>
      <w:hyperlink r:id="rId364" w:anchor="block_1018"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10 ноября 2020 г. N 262Н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365" w:anchor="block_11127"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10.7. </w:t>
      </w:r>
      <w:hyperlink r:id="rId366" w:anchor="block_60000" w:history="1">
        <w:r w:rsidRPr="008140A1">
          <w:rPr>
            <w:rFonts w:ascii="Times New Roman" w:eastAsia="Times New Roman" w:hAnsi="Times New Roman" w:cs="Times New Roman"/>
            <w:color w:val="3272C0"/>
            <w:sz w:val="24"/>
            <w:szCs w:val="24"/>
            <w:u w:val="single"/>
            <w:lang w:eastAsia="ru-RU"/>
          </w:rPr>
          <w:t>Справка</w:t>
        </w:r>
      </w:hyperlink>
      <w:r w:rsidRPr="008140A1">
        <w:rPr>
          <w:rFonts w:ascii="Times New Roman" w:eastAsia="Times New Roman" w:hAnsi="Times New Roman" w:cs="Times New Roman"/>
          <w:color w:val="464C55"/>
          <w:sz w:val="24"/>
          <w:szCs w:val="24"/>
          <w:lang w:eastAsia="ru-RU"/>
        </w:rPr>
        <w:t xml:space="preserve"> о бюджетных ассигнованиях, лимитах бюджетных обязательств, предельных объемах финансирования, доведенных получателю бюджетных средств, администратору источников финансирования дефицита бюджета, участвующему во </w:t>
      </w:r>
      <w:r w:rsidRPr="008140A1">
        <w:rPr>
          <w:rFonts w:ascii="Times New Roman" w:eastAsia="Times New Roman" w:hAnsi="Times New Roman" w:cs="Times New Roman"/>
          <w:color w:val="464C55"/>
          <w:sz w:val="24"/>
          <w:szCs w:val="24"/>
          <w:lang w:eastAsia="ru-RU"/>
        </w:rPr>
        <w:lastRenderedPageBreak/>
        <w:t>внутриведомственной реорганизации (код формы по КФД 0531726), формируется органом Федерального казначейства.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367" w:anchor="block_60000" w:history="1">
        <w:r w:rsidRPr="008140A1">
          <w:rPr>
            <w:rFonts w:ascii="Times New Roman" w:eastAsia="Times New Roman" w:hAnsi="Times New Roman" w:cs="Times New Roman"/>
            <w:color w:val="3272C0"/>
            <w:sz w:val="24"/>
            <w:szCs w:val="24"/>
            <w:u w:val="single"/>
            <w:lang w:eastAsia="ru-RU"/>
          </w:rPr>
          <w:t>наименовании</w:t>
        </w:r>
      </w:hyperlink>
      <w:r w:rsidRPr="008140A1">
        <w:rPr>
          <w:rFonts w:ascii="Times New Roman" w:eastAsia="Times New Roman" w:hAnsi="Times New Roman" w:cs="Times New Roman"/>
          <w:color w:val="464C55"/>
          <w:sz w:val="24"/>
          <w:szCs w:val="24"/>
          <w:lang w:eastAsia="ru-RU"/>
        </w:rPr>
        <w:t> Справки о доведенных бюджетных данных указывается порядковый номер, присвоенный органом Федерального казначейства, оформляющим Справку о доведенных бюджетных данных, в рамках текущего финансового года.</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Заголовочная часть Справки о бюджетных данных заполняется следующим образом:</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 </w:t>
      </w:r>
      <w:hyperlink r:id="rId368" w:anchor="block_60001"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"Наименование органа Федерального казначейства" указывается наименование органа Федерального казначейства, формирующего документ, с отражением в </w:t>
      </w:r>
      <w:hyperlink r:id="rId369" w:anchor="block_60001" w:history="1">
        <w:r w:rsidRPr="008140A1">
          <w:rPr>
            <w:rFonts w:ascii="Times New Roman" w:eastAsia="Times New Roman" w:hAnsi="Times New Roman" w:cs="Times New Roman"/>
            <w:color w:val="3272C0"/>
            <w:sz w:val="24"/>
            <w:szCs w:val="24"/>
            <w:u w:val="single"/>
            <w:lang w:eastAsia="ru-RU"/>
          </w:rPr>
          <w:t>кодовой зоне</w:t>
        </w:r>
      </w:hyperlink>
      <w:r w:rsidRPr="008140A1">
        <w:rPr>
          <w:rFonts w:ascii="Times New Roman" w:eastAsia="Times New Roman" w:hAnsi="Times New Roman" w:cs="Times New Roman"/>
          <w:color w:val="464C55"/>
          <w:sz w:val="24"/>
          <w:szCs w:val="24"/>
          <w:lang w:eastAsia="ru-RU"/>
        </w:rPr>
        <w:t> его кода по КОФК;</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по </w:t>
      </w:r>
      <w:hyperlink r:id="rId370" w:anchor="block_60002"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"Федеральное казначейство, орган Федерального казначейства" указывается "Федеральное казначейство" либо наименование органа Федерального казначейства, в котором открыт соответствующий лицевой счет главному распорядителю средств федерального бюджета, распорядителю средств федерального бюджета (главному администратору источников финансирования дефицита федерального бюджета, администратору источников финансирования дефицита федерального бюджета с полномочиями главного администратора), в который передается Справка о доведенных бюджетных данных (получающему документ), с отражением в</w:t>
      </w:r>
      <w:proofErr w:type="gramEnd"/>
      <w:r w:rsidRPr="008140A1">
        <w:rPr>
          <w:rFonts w:ascii="Times New Roman" w:eastAsia="Times New Roman" w:hAnsi="Times New Roman" w:cs="Times New Roman"/>
          <w:color w:val="464C55"/>
          <w:sz w:val="24"/>
          <w:szCs w:val="24"/>
          <w:lang w:eastAsia="ru-RU"/>
        </w:rPr>
        <w:t> </w:t>
      </w:r>
      <w:hyperlink r:id="rId371" w:anchor="block_60002" w:history="1">
        <w:r w:rsidRPr="008140A1">
          <w:rPr>
            <w:rFonts w:ascii="Times New Roman" w:eastAsia="Times New Roman" w:hAnsi="Times New Roman" w:cs="Times New Roman"/>
            <w:color w:val="3272C0"/>
            <w:sz w:val="24"/>
            <w:szCs w:val="24"/>
            <w:u w:val="single"/>
            <w:lang w:eastAsia="ru-RU"/>
          </w:rPr>
          <w:t>кодовой зоне</w:t>
        </w:r>
      </w:hyperlink>
      <w:r w:rsidRPr="008140A1">
        <w:rPr>
          <w:rFonts w:ascii="Times New Roman" w:eastAsia="Times New Roman" w:hAnsi="Times New Roman" w:cs="Times New Roman"/>
          <w:color w:val="464C55"/>
          <w:sz w:val="24"/>
          <w:szCs w:val="24"/>
          <w:lang w:eastAsia="ru-RU"/>
        </w:rPr>
        <w:t> его кода по КОФК;</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по </w:t>
      </w:r>
      <w:hyperlink r:id="rId372" w:anchor="block_60003"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"Главный распорядитель бюджетных средств, главный администратор источников финансирования дефицита бюджета" отражается наименование главного распорядителя средств федерального бюджета, главного администратора источников финансирования дефицита федерального бюджета, в ведении которого находится участвующий во внутриведомственной реорганизации распорядитель средств федерального бюджета (администратор источников финансирования дефицита федерального бюджета), с отражением в </w:t>
      </w:r>
      <w:hyperlink r:id="rId373" w:anchor="block_60003" w:history="1">
        <w:r w:rsidRPr="008140A1">
          <w:rPr>
            <w:rFonts w:ascii="Times New Roman" w:eastAsia="Times New Roman" w:hAnsi="Times New Roman" w:cs="Times New Roman"/>
            <w:color w:val="3272C0"/>
            <w:sz w:val="24"/>
            <w:szCs w:val="24"/>
            <w:u w:val="single"/>
            <w:lang w:eastAsia="ru-RU"/>
          </w:rPr>
          <w:t>кодовой зоне</w:t>
        </w:r>
      </w:hyperlink>
      <w:r w:rsidRPr="008140A1">
        <w:rPr>
          <w:rFonts w:ascii="Times New Roman" w:eastAsia="Times New Roman" w:hAnsi="Times New Roman" w:cs="Times New Roman"/>
          <w:color w:val="464C55"/>
          <w:sz w:val="24"/>
          <w:szCs w:val="24"/>
          <w:lang w:eastAsia="ru-RU"/>
        </w:rPr>
        <w:t> соответствующего кода главы по </w:t>
      </w:r>
      <w:hyperlink r:id="rId374" w:anchor="block_100000" w:history="1">
        <w:r w:rsidRPr="008140A1">
          <w:rPr>
            <w:rFonts w:ascii="Times New Roman" w:eastAsia="Times New Roman" w:hAnsi="Times New Roman" w:cs="Times New Roman"/>
            <w:color w:val="3272C0"/>
            <w:sz w:val="24"/>
            <w:szCs w:val="24"/>
            <w:u w:val="single"/>
            <w:lang w:eastAsia="ru-RU"/>
          </w:rPr>
          <w:t>бюджетной классификации</w:t>
        </w:r>
      </w:hyperlink>
      <w:r w:rsidRPr="008140A1">
        <w:rPr>
          <w:rFonts w:ascii="Times New Roman" w:eastAsia="Times New Roman" w:hAnsi="Times New Roman" w:cs="Times New Roman"/>
          <w:color w:val="464C55"/>
          <w:sz w:val="24"/>
          <w:szCs w:val="24"/>
          <w:lang w:eastAsia="ru-RU"/>
        </w:rPr>
        <w:t>;</w:t>
      </w:r>
      <w:proofErr w:type="gramEnd"/>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 </w:t>
      </w:r>
      <w:hyperlink r:id="rId375" w:anchor="block_60004"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"Распорядитель бюджетных средств, администратор источников финансирования дефицита бюджета с полномочиями главного администратора" указывается наименование участвующего во внутриведомственной реорганизации распорядителя средств федерального бюджета (администратора источников финансирования дефицита бюджета с полномочиями главного администратора), с отражением в </w:t>
      </w:r>
      <w:hyperlink r:id="rId376" w:anchor="block_60004" w:history="1">
        <w:r w:rsidRPr="008140A1">
          <w:rPr>
            <w:rFonts w:ascii="Times New Roman" w:eastAsia="Times New Roman" w:hAnsi="Times New Roman" w:cs="Times New Roman"/>
            <w:color w:val="3272C0"/>
            <w:sz w:val="24"/>
            <w:szCs w:val="24"/>
            <w:u w:val="single"/>
            <w:lang w:eastAsia="ru-RU"/>
          </w:rPr>
          <w:t>кодовой зоне</w:t>
        </w:r>
      </w:hyperlink>
      <w:r w:rsidRPr="008140A1">
        <w:rPr>
          <w:rFonts w:ascii="Times New Roman" w:eastAsia="Times New Roman" w:hAnsi="Times New Roman" w:cs="Times New Roman"/>
          <w:color w:val="464C55"/>
          <w:sz w:val="24"/>
          <w:szCs w:val="24"/>
          <w:lang w:eastAsia="ru-RU"/>
        </w:rPr>
        <w:t> его кода по Сводному реестру.</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Содержательная часть Справки о доведенных бюджетных данных формируется по соответствующим разделам.</w:t>
      </w:r>
    </w:p>
    <w:p w:rsidR="008140A1" w:rsidRPr="008140A1" w:rsidRDefault="000B7F76" w:rsidP="008140A1">
      <w:pPr>
        <w:shd w:val="clear" w:color="auto" w:fill="FFFFFF"/>
        <w:spacing w:after="0" w:line="240" w:lineRule="auto"/>
        <w:rPr>
          <w:rFonts w:ascii="Times New Roman" w:eastAsia="Times New Roman" w:hAnsi="Times New Roman" w:cs="Times New Roman"/>
          <w:color w:val="464C55"/>
          <w:sz w:val="24"/>
          <w:szCs w:val="24"/>
          <w:lang w:eastAsia="ru-RU"/>
        </w:rPr>
      </w:pPr>
      <w:hyperlink r:id="rId377" w:anchor="block_60100" w:history="1">
        <w:r w:rsidR="008140A1" w:rsidRPr="008140A1">
          <w:rPr>
            <w:rFonts w:ascii="Times New Roman" w:eastAsia="Times New Roman" w:hAnsi="Times New Roman" w:cs="Times New Roman"/>
            <w:color w:val="3272C0"/>
            <w:sz w:val="24"/>
            <w:szCs w:val="24"/>
            <w:u w:val="single"/>
            <w:lang w:eastAsia="ru-RU"/>
          </w:rPr>
          <w:t>Раздел 1</w:t>
        </w:r>
      </w:hyperlink>
      <w:r w:rsidR="008140A1" w:rsidRPr="008140A1">
        <w:rPr>
          <w:rFonts w:ascii="Times New Roman" w:eastAsia="Times New Roman" w:hAnsi="Times New Roman" w:cs="Times New Roman"/>
          <w:color w:val="464C55"/>
          <w:sz w:val="24"/>
          <w:szCs w:val="24"/>
          <w:lang w:eastAsia="ru-RU"/>
        </w:rPr>
        <w:t> "Доведенные бюджетные данные" формируется с указанием полного наименования участвующего во внутриведомственной реорганизации участника бюджетного процесса, соответствующего реестровой записи Сводного реестра, и его кода по Сводному реестру:</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378" w:anchor="block_60101" w:history="1">
        <w:r w:rsidRPr="008140A1">
          <w:rPr>
            <w:rFonts w:ascii="Times New Roman" w:eastAsia="Times New Roman" w:hAnsi="Times New Roman" w:cs="Times New Roman"/>
            <w:color w:val="3272C0"/>
            <w:sz w:val="24"/>
            <w:szCs w:val="24"/>
            <w:u w:val="single"/>
            <w:lang w:eastAsia="ru-RU"/>
          </w:rPr>
          <w:t>графе 1</w:t>
        </w:r>
      </w:hyperlink>
      <w:r w:rsidRPr="008140A1">
        <w:rPr>
          <w:rFonts w:ascii="Times New Roman" w:eastAsia="Times New Roman" w:hAnsi="Times New Roman" w:cs="Times New Roman"/>
          <w:color w:val="464C55"/>
          <w:sz w:val="24"/>
          <w:szCs w:val="24"/>
          <w:lang w:eastAsia="ru-RU"/>
        </w:rPr>
        <w:t> указываются коды </w:t>
      </w:r>
      <w:hyperlink r:id="rId379" w:anchor="block_100000" w:history="1">
        <w:r w:rsidRPr="008140A1">
          <w:rPr>
            <w:rFonts w:ascii="Times New Roman" w:eastAsia="Times New Roman" w:hAnsi="Times New Roman" w:cs="Times New Roman"/>
            <w:color w:val="3272C0"/>
            <w:sz w:val="24"/>
            <w:szCs w:val="24"/>
            <w:u w:val="single"/>
            <w:lang w:eastAsia="ru-RU"/>
          </w:rPr>
          <w:t>бюджетной классификации</w:t>
        </w:r>
      </w:hyperlink>
      <w:r w:rsidRPr="008140A1">
        <w:rPr>
          <w:rFonts w:ascii="Times New Roman" w:eastAsia="Times New Roman" w:hAnsi="Times New Roman" w:cs="Times New Roman"/>
          <w:color w:val="464C55"/>
          <w:sz w:val="24"/>
          <w:szCs w:val="24"/>
          <w:lang w:eastAsia="ru-RU"/>
        </w:rPr>
        <w:t>, по которым до участвующего во внутриведомственной реорганизации участника бюджетного процесса были доведены бюджетные данные;</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380" w:anchor="block_60101" w:history="1">
        <w:r w:rsidRPr="008140A1">
          <w:rPr>
            <w:rFonts w:ascii="Times New Roman" w:eastAsia="Times New Roman" w:hAnsi="Times New Roman" w:cs="Times New Roman"/>
            <w:color w:val="3272C0"/>
            <w:sz w:val="24"/>
            <w:szCs w:val="24"/>
            <w:u w:val="single"/>
            <w:lang w:eastAsia="ru-RU"/>
          </w:rPr>
          <w:t>графе 2</w:t>
        </w:r>
      </w:hyperlink>
      <w:r w:rsidRPr="008140A1">
        <w:rPr>
          <w:rFonts w:ascii="Times New Roman" w:eastAsia="Times New Roman" w:hAnsi="Times New Roman" w:cs="Times New Roman"/>
          <w:color w:val="464C55"/>
          <w:sz w:val="24"/>
          <w:szCs w:val="24"/>
          <w:lang w:eastAsia="ru-RU"/>
        </w:rPr>
        <w:t> - дата ввода в действие бюджетных данных;</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381" w:anchor="block_60101" w:history="1">
        <w:r w:rsidRPr="008140A1">
          <w:rPr>
            <w:rFonts w:ascii="Times New Roman" w:eastAsia="Times New Roman" w:hAnsi="Times New Roman" w:cs="Times New Roman"/>
            <w:color w:val="3272C0"/>
            <w:sz w:val="24"/>
            <w:szCs w:val="24"/>
            <w:u w:val="single"/>
            <w:lang w:eastAsia="ru-RU"/>
          </w:rPr>
          <w:t>графах 3</w:t>
        </w:r>
      </w:hyperlink>
      <w:r w:rsidRPr="008140A1">
        <w:rPr>
          <w:rFonts w:ascii="Times New Roman" w:eastAsia="Times New Roman" w:hAnsi="Times New Roman" w:cs="Times New Roman"/>
          <w:color w:val="464C55"/>
          <w:sz w:val="24"/>
          <w:szCs w:val="24"/>
          <w:lang w:eastAsia="ru-RU"/>
        </w:rPr>
        <w:t>, </w:t>
      </w:r>
      <w:hyperlink r:id="rId382" w:anchor="block_60101" w:history="1">
        <w:r w:rsidRPr="008140A1">
          <w:rPr>
            <w:rFonts w:ascii="Times New Roman" w:eastAsia="Times New Roman" w:hAnsi="Times New Roman" w:cs="Times New Roman"/>
            <w:color w:val="3272C0"/>
            <w:sz w:val="24"/>
            <w:szCs w:val="24"/>
            <w:u w:val="single"/>
            <w:lang w:eastAsia="ru-RU"/>
          </w:rPr>
          <w:t>4</w:t>
        </w:r>
      </w:hyperlink>
      <w:r w:rsidRPr="008140A1">
        <w:rPr>
          <w:rFonts w:ascii="Times New Roman" w:eastAsia="Times New Roman" w:hAnsi="Times New Roman" w:cs="Times New Roman"/>
          <w:color w:val="464C55"/>
          <w:sz w:val="24"/>
          <w:szCs w:val="24"/>
          <w:lang w:eastAsia="ru-RU"/>
        </w:rPr>
        <w:t>, </w:t>
      </w:r>
      <w:hyperlink r:id="rId383" w:anchor="block_60101" w:history="1">
        <w:r w:rsidRPr="008140A1">
          <w:rPr>
            <w:rFonts w:ascii="Times New Roman" w:eastAsia="Times New Roman" w:hAnsi="Times New Roman" w:cs="Times New Roman"/>
            <w:color w:val="3272C0"/>
            <w:sz w:val="24"/>
            <w:szCs w:val="24"/>
            <w:u w:val="single"/>
            <w:lang w:eastAsia="ru-RU"/>
          </w:rPr>
          <w:t>5</w:t>
        </w:r>
      </w:hyperlink>
      <w:r w:rsidRPr="008140A1">
        <w:rPr>
          <w:rFonts w:ascii="Times New Roman" w:eastAsia="Times New Roman" w:hAnsi="Times New Roman" w:cs="Times New Roman"/>
          <w:color w:val="464C55"/>
          <w:sz w:val="24"/>
          <w:szCs w:val="24"/>
          <w:lang w:eastAsia="ru-RU"/>
        </w:rPr>
        <w:t> - суммы доведенных до участвующего во внутриведомственной реорганизации участника бюджетного процесса бюджетных ассигнований, соответственно, на текущий финансовый год, первый и второй годы планового периода;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384" w:anchor="block_60101" w:history="1">
        <w:r w:rsidRPr="008140A1">
          <w:rPr>
            <w:rFonts w:ascii="Times New Roman" w:eastAsia="Times New Roman" w:hAnsi="Times New Roman" w:cs="Times New Roman"/>
            <w:color w:val="3272C0"/>
            <w:sz w:val="24"/>
            <w:szCs w:val="24"/>
            <w:u w:val="single"/>
            <w:lang w:eastAsia="ru-RU"/>
          </w:rPr>
          <w:t>графе 6</w:t>
        </w:r>
      </w:hyperlink>
      <w:r w:rsidRPr="008140A1">
        <w:rPr>
          <w:rFonts w:ascii="Times New Roman" w:eastAsia="Times New Roman" w:hAnsi="Times New Roman" w:cs="Times New Roman"/>
          <w:color w:val="464C55"/>
          <w:sz w:val="24"/>
          <w:szCs w:val="24"/>
          <w:lang w:eastAsia="ru-RU"/>
        </w:rPr>
        <w:t> - коды объектов капитальных вложений;</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385" w:anchor="block_60101" w:history="1">
        <w:r w:rsidRPr="008140A1">
          <w:rPr>
            <w:rFonts w:ascii="Times New Roman" w:eastAsia="Times New Roman" w:hAnsi="Times New Roman" w:cs="Times New Roman"/>
            <w:color w:val="3272C0"/>
            <w:sz w:val="24"/>
            <w:szCs w:val="24"/>
            <w:u w:val="single"/>
            <w:lang w:eastAsia="ru-RU"/>
          </w:rPr>
          <w:t>графах 7</w:t>
        </w:r>
      </w:hyperlink>
      <w:r w:rsidRPr="008140A1">
        <w:rPr>
          <w:rFonts w:ascii="Times New Roman" w:eastAsia="Times New Roman" w:hAnsi="Times New Roman" w:cs="Times New Roman"/>
          <w:color w:val="464C55"/>
          <w:sz w:val="24"/>
          <w:szCs w:val="24"/>
          <w:lang w:eastAsia="ru-RU"/>
        </w:rPr>
        <w:t>, 8, 9 - суммы доведенных до участвующего во внутриведомственной реорганизации участника бюджетного процесса лимитов бюджетных обязательств, соответственно, на текущий финансовый год, первый и второй годы планового периода.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lastRenderedPageBreak/>
        <w:t>По </w:t>
      </w:r>
      <w:hyperlink r:id="rId386" w:anchor="block_60102"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"Итого" по каждому участвующему во внутриведомственной реорганизации участнику бюджетного процесса указываются итоговые суммы бюджетных ассигнований (</w:t>
      </w:r>
      <w:hyperlink r:id="rId387" w:anchor="block_60101" w:history="1">
        <w:r w:rsidRPr="008140A1">
          <w:rPr>
            <w:rFonts w:ascii="Times New Roman" w:eastAsia="Times New Roman" w:hAnsi="Times New Roman" w:cs="Times New Roman"/>
            <w:color w:val="3272C0"/>
            <w:sz w:val="24"/>
            <w:szCs w:val="24"/>
            <w:u w:val="single"/>
            <w:lang w:eastAsia="ru-RU"/>
          </w:rPr>
          <w:t>графы 4</w:t>
        </w:r>
      </w:hyperlink>
      <w:r w:rsidRPr="008140A1">
        <w:rPr>
          <w:rFonts w:ascii="Times New Roman" w:eastAsia="Times New Roman" w:hAnsi="Times New Roman" w:cs="Times New Roman"/>
          <w:color w:val="464C55"/>
          <w:sz w:val="24"/>
          <w:szCs w:val="24"/>
          <w:lang w:eastAsia="ru-RU"/>
        </w:rPr>
        <w:t>, 5, 6), лимитов бюджетных обязательств (</w:t>
      </w:r>
      <w:hyperlink r:id="rId388" w:anchor="block_60101" w:history="1">
        <w:r w:rsidRPr="008140A1">
          <w:rPr>
            <w:rFonts w:ascii="Times New Roman" w:eastAsia="Times New Roman" w:hAnsi="Times New Roman" w:cs="Times New Roman"/>
            <w:color w:val="3272C0"/>
            <w:sz w:val="24"/>
            <w:szCs w:val="24"/>
            <w:u w:val="single"/>
            <w:lang w:eastAsia="ru-RU"/>
          </w:rPr>
          <w:t>7</w:t>
        </w:r>
      </w:hyperlink>
      <w:r w:rsidRPr="008140A1">
        <w:rPr>
          <w:rFonts w:ascii="Times New Roman" w:eastAsia="Times New Roman" w:hAnsi="Times New Roman" w:cs="Times New Roman"/>
          <w:color w:val="464C55"/>
          <w:sz w:val="24"/>
          <w:szCs w:val="24"/>
          <w:lang w:eastAsia="ru-RU"/>
        </w:rPr>
        <w:t>, 8, 9), доведенные с начала текущего финансового года.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 </w:t>
      </w:r>
      <w:hyperlink r:id="rId389" w:anchor="block_60103"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"Всего" по </w:t>
      </w:r>
      <w:hyperlink r:id="rId390" w:anchor="block_60101" w:history="1">
        <w:r w:rsidRPr="008140A1">
          <w:rPr>
            <w:rFonts w:ascii="Times New Roman" w:eastAsia="Times New Roman" w:hAnsi="Times New Roman" w:cs="Times New Roman"/>
            <w:color w:val="3272C0"/>
            <w:sz w:val="24"/>
            <w:szCs w:val="24"/>
            <w:u w:val="single"/>
            <w:lang w:eastAsia="ru-RU"/>
          </w:rPr>
          <w:t>графам 4 - 9</w:t>
        </w:r>
      </w:hyperlink>
      <w:r w:rsidRPr="008140A1">
        <w:rPr>
          <w:rFonts w:ascii="Times New Roman" w:eastAsia="Times New Roman" w:hAnsi="Times New Roman" w:cs="Times New Roman"/>
          <w:color w:val="464C55"/>
          <w:sz w:val="24"/>
          <w:szCs w:val="24"/>
          <w:lang w:eastAsia="ru-RU"/>
        </w:rPr>
        <w:t> указываются итоговые суммы бюджетных ассигнований (</w:t>
      </w:r>
      <w:hyperlink r:id="rId391" w:anchor="block_60101" w:history="1">
        <w:r w:rsidRPr="008140A1">
          <w:rPr>
            <w:rFonts w:ascii="Times New Roman" w:eastAsia="Times New Roman" w:hAnsi="Times New Roman" w:cs="Times New Roman"/>
            <w:color w:val="3272C0"/>
            <w:sz w:val="24"/>
            <w:szCs w:val="24"/>
            <w:u w:val="single"/>
            <w:lang w:eastAsia="ru-RU"/>
          </w:rPr>
          <w:t>графы 3</w:t>
        </w:r>
      </w:hyperlink>
      <w:r w:rsidRPr="008140A1">
        <w:rPr>
          <w:rFonts w:ascii="Times New Roman" w:eastAsia="Times New Roman" w:hAnsi="Times New Roman" w:cs="Times New Roman"/>
          <w:color w:val="464C55"/>
          <w:sz w:val="24"/>
          <w:szCs w:val="24"/>
          <w:lang w:eastAsia="ru-RU"/>
        </w:rPr>
        <w:t>, </w:t>
      </w:r>
      <w:hyperlink r:id="rId392" w:anchor="block_60101" w:history="1">
        <w:r w:rsidRPr="008140A1">
          <w:rPr>
            <w:rFonts w:ascii="Times New Roman" w:eastAsia="Times New Roman" w:hAnsi="Times New Roman" w:cs="Times New Roman"/>
            <w:color w:val="3272C0"/>
            <w:sz w:val="24"/>
            <w:szCs w:val="24"/>
            <w:u w:val="single"/>
            <w:lang w:eastAsia="ru-RU"/>
          </w:rPr>
          <w:t>4</w:t>
        </w:r>
      </w:hyperlink>
      <w:r w:rsidRPr="008140A1">
        <w:rPr>
          <w:rFonts w:ascii="Times New Roman" w:eastAsia="Times New Roman" w:hAnsi="Times New Roman" w:cs="Times New Roman"/>
          <w:color w:val="464C55"/>
          <w:sz w:val="24"/>
          <w:szCs w:val="24"/>
          <w:lang w:eastAsia="ru-RU"/>
        </w:rPr>
        <w:t>, </w:t>
      </w:r>
      <w:hyperlink r:id="rId393" w:anchor="block_60101" w:history="1">
        <w:r w:rsidRPr="008140A1">
          <w:rPr>
            <w:rFonts w:ascii="Times New Roman" w:eastAsia="Times New Roman" w:hAnsi="Times New Roman" w:cs="Times New Roman"/>
            <w:color w:val="3272C0"/>
            <w:sz w:val="24"/>
            <w:szCs w:val="24"/>
            <w:u w:val="single"/>
            <w:lang w:eastAsia="ru-RU"/>
          </w:rPr>
          <w:t>5</w:t>
        </w:r>
      </w:hyperlink>
      <w:r w:rsidRPr="008140A1">
        <w:rPr>
          <w:rFonts w:ascii="Times New Roman" w:eastAsia="Times New Roman" w:hAnsi="Times New Roman" w:cs="Times New Roman"/>
          <w:color w:val="464C55"/>
          <w:sz w:val="24"/>
          <w:szCs w:val="24"/>
          <w:lang w:eastAsia="ru-RU"/>
        </w:rPr>
        <w:t>), лимитов бюджетных обязательств (</w:t>
      </w:r>
      <w:hyperlink r:id="rId394" w:anchor="block_60101" w:history="1">
        <w:r w:rsidRPr="008140A1">
          <w:rPr>
            <w:rFonts w:ascii="Times New Roman" w:eastAsia="Times New Roman" w:hAnsi="Times New Roman" w:cs="Times New Roman"/>
            <w:color w:val="3272C0"/>
            <w:sz w:val="24"/>
            <w:szCs w:val="24"/>
            <w:u w:val="single"/>
            <w:lang w:eastAsia="ru-RU"/>
          </w:rPr>
          <w:t>графы 6</w:t>
        </w:r>
      </w:hyperlink>
      <w:r w:rsidRPr="008140A1">
        <w:rPr>
          <w:rFonts w:ascii="Times New Roman" w:eastAsia="Times New Roman" w:hAnsi="Times New Roman" w:cs="Times New Roman"/>
          <w:color w:val="464C55"/>
          <w:sz w:val="24"/>
          <w:szCs w:val="24"/>
          <w:lang w:eastAsia="ru-RU"/>
        </w:rPr>
        <w:t>, </w:t>
      </w:r>
      <w:hyperlink r:id="rId395" w:anchor="block_60101" w:history="1">
        <w:r w:rsidRPr="008140A1">
          <w:rPr>
            <w:rFonts w:ascii="Times New Roman" w:eastAsia="Times New Roman" w:hAnsi="Times New Roman" w:cs="Times New Roman"/>
            <w:color w:val="3272C0"/>
            <w:sz w:val="24"/>
            <w:szCs w:val="24"/>
            <w:u w:val="single"/>
            <w:lang w:eastAsia="ru-RU"/>
          </w:rPr>
          <w:t>7</w:t>
        </w:r>
      </w:hyperlink>
      <w:r w:rsidRPr="008140A1">
        <w:rPr>
          <w:rFonts w:ascii="Times New Roman" w:eastAsia="Times New Roman" w:hAnsi="Times New Roman" w:cs="Times New Roman"/>
          <w:color w:val="464C55"/>
          <w:sz w:val="24"/>
          <w:szCs w:val="24"/>
          <w:lang w:eastAsia="ru-RU"/>
        </w:rPr>
        <w:t>, </w:t>
      </w:r>
      <w:hyperlink r:id="rId396" w:anchor="block_60101" w:history="1">
        <w:r w:rsidRPr="008140A1">
          <w:rPr>
            <w:rFonts w:ascii="Times New Roman" w:eastAsia="Times New Roman" w:hAnsi="Times New Roman" w:cs="Times New Roman"/>
            <w:color w:val="3272C0"/>
            <w:sz w:val="24"/>
            <w:szCs w:val="24"/>
            <w:u w:val="single"/>
            <w:lang w:eastAsia="ru-RU"/>
          </w:rPr>
          <w:t>8</w:t>
        </w:r>
      </w:hyperlink>
      <w:r w:rsidRPr="008140A1">
        <w:rPr>
          <w:rFonts w:ascii="Times New Roman" w:eastAsia="Times New Roman" w:hAnsi="Times New Roman" w:cs="Times New Roman"/>
          <w:color w:val="464C55"/>
          <w:sz w:val="24"/>
          <w:szCs w:val="24"/>
          <w:lang w:eastAsia="ru-RU"/>
        </w:rPr>
        <w:t>), в целом по всем участвующим во внутриведомственной реорганизации участникам бюджетного процесса.</w:t>
      </w:r>
    </w:p>
    <w:p w:rsidR="008140A1" w:rsidRPr="008140A1" w:rsidRDefault="000B7F76" w:rsidP="008140A1">
      <w:pPr>
        <w:shd w:val="clear" w:color="auto" w:fill="FFFFFF"/>
        <w:spacing w:after="0" w:line="240" w:lineRule="auto"/>
        <w:rPr>
          <w:rFonts w:ascii="Times New Roman" w:eastAsia="Times New Roman" w:hAnsi="Times New Roman" w:cs="Times New Roman"/>
          <w:color w:val="464C55"/>
          <w:sz w:val="24"/>
          <w:szCs w:val="24"/>
          <w:lang w:eastAsia="ru-RU"/>
        </w:rPr>
      </w:pPr>
      <w:hyperlink r:id="rId397" w:anchor="block_60200" w:history="1">
        <w:r w:rsidR="008140A1" w:rsidRPr="008140A1">
          <w:rPr>
            <w:rFonts w:ascii="Times New Roman" w:eastAsia="Times New Roman" w:hAnsi="Times New Roman" w:cs="Times New Roman"/>
            <w:color w:val="3272C0"/>
            <w:sz w:val="24"/>
            <w:szCs w:val="24"/>
            <w:u w:val="single"/>
            <w:lang w:eastAsia="ru-RU"/>
          </w:rPr>
          <w:t>Раздел 2</w:t>
        </w:r>
      </w:hyperlink>
      <w:r w:rsidR="008140A1" w:rsidRPr="008140A1">
        <w:rPr>
          <w:rFonts w:ascii="Times New Roman" w:eastAsia="Times New Roman" w:hAnsi="Times New Roman" w:cs="Times New Roman"/>
          <w:color w:val="464C55"/>
          <w:sz w:val="24"/>
          <w:szCs w:val="24"/>
          <w:lang w:eastAsia="ru-RU"/>
        </w:rPr>
        <w:t> "Бюджетные ассигнования на выплаты в текущем финансовом году за счет связанных иностранных кредитов" формируется с указанием полного наименования участвующего во внутриведомственной реорганизации администратора источников финансирования дефицита федерального бюджета, соответствующего реестровой записи Сводного реестра, и его кода по Сводному реестру:</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398" w:anchor="block_60201" w:history="1">
        <w:r w:rsidRPr="008140A1">
          <w:rPr>
            <w:rFonts w:ascii="Times New Roman" w:eastAsia="Times New Roman" w:hAnsi="Times New Roman" w:cs="Times New Roman"/>
            <w:color w:val="3272C0"/>
            <w:sz w:val="24"/>
            <w:szCs w:val="24"/>
            <w:u w:val="single"/>
            <w:lang w:eastAsia="ru-RU"/>
          </w:rPr>
          <w:t>графе 1</w:t>
        </w:r>
      </w:hyperlink>
      <w:r w:rsidRPr="008140A1">
        <w:rPr>
          <w:rFonts w:ascii="Times New Roman" w:eastAsia="Times New Roman" w:hAnsi="Times New Roman" w:cs="Times New Roman"/>
          <w:color w:val="464C55"/>
          <w:sz w:val="24"/>
          <w:szCs w:val="24"/>
          <w:lang w:eastAsia="ru-RU"/>
        </w:rPr>
        <w:t> указываются коды </w:t>
      </w:r>
      <w:hyperlink r:id="rId399" w:anchor="block_100000" w:history="1">
        <w:r w:rsidRPr="008140A1">
          <w:rPr>
            <w:rFonts w:ascii="Times New Roman" w:eastAsia="Times New Roman" w:hAnsi="Times New Roman" w:cs="Times New Roman"/>
            <w:color w:val="3272C0"/>
            <w:sz w:val="24"/>
            <w:szCs w:val="24"/>
            <w:u w:val="single"/>
            <w:lang w:eastAsia="ru-RU"/>
          </w:rPr>
          <w:t>бюджетной классификации</w:t>
        </w:r>
      </w:hyperlink>
      <w:r w:rsidRPr="008140A1">
        <w:rPr>
          <w:rFonts w:ascii="Times New Roman" w:eastAsia="Times New Roman" w:hAnsi="Times New Roman" w:cs="Times New Roman"/>
          <w:color w:val="464C55"/>
          <w:sz w:val="24"/>
          <w:szCs w:val="24"/>
          <w:lang w:eastAsia="ru-RU"/>
        </w:rPr>
        <w:t xml:space="preserve">, по которым до участвующего во внутриведомственной реорганизации </w:t>
      </w:r>
      <w:proofErr w:type="gramStart"/>
      <w:r w:rsidRPr="008140A1">
        <w:rPr>
          <w:rFonts w:ascii="Times New Roman" w:eastAsia="Times New Roman" w:hAnsi="Times New Roman" w:cs="Times New Roman"/>
          <w:color w:val="464C55"/>
          <w:sz w:val="24"/>
          <w:szCs w:val="24"/>
          <w:lang w:eastAsia="ru-RU"/>
        </w:rPr>
        <w:t>администратора источников финансирования дефицита федерального бюджета</w:t>
      </w:r>
      <w:proofErr w:type="gramEnd"/>
      <w:r w:rsidRPr="008140A1">
        <w:rPr>
          <w:rFonts w:ascii="Times New Roman" w:eastAsia="Times New Roman" w:hAnsi="Times New Roman" w:cs="Times New Roman"/>
          <w:color w:val="464C55"/>
          <w:sz w:val="24"/>
          <w:szCs w:val="24"/>
          <w:lang w:eastAsia="ru-RU"/>
        </w:rPr>
        <w:t xml:space="preserve"> были доведены бюджетные ассигнования в текущем финансовом году за счет связанных иностранных кредитов;</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00" w:anchor="block_60201" w:history="1">
        <w:r w:rsidRPr="008140A1">
          <w:rPr>
            <w:rFonts w:ascii="Times New Roman" w:eastAsia="Times New Roman" w:hAnsi="Times New Roman" w:cs="Times New Roman"/>
            <w:color w:val="3272C0"/>
            <w:sz w:val="24"/>
            <w:szCs w:val="24"/>
            <w:u w:val="single"/>
            <w:lang w:eastAsia="ru-RU"/>
          </w:rPr>
          <w:t>графе 2</w:t>
        </w:r>
      </w:hyperlink>
      <w:r w:rsidRPr="008140A1">
        <w:rPr>
          <w:rFonts w:ascii="Times New Roman" w:eastAsia="Times New Roman" w:hAnsi="Times New Roman" w:cs="Times New Roman"/>
          <w:color w:val="464C55"/>
          <w:sz w:val="24"/>
          <w:szCs w:val="24"/>
          <w:lang w:eastAsia="ru-RU"/>
        </w:rPr>
        <w:t> - суммы бюджетных ассигнований, доведенных до участвующего во внутриведомственной реорганизации администратора источников финансирования дефицита федерального бюджета, на выплаты в текущем финансовом году за счет связанных иностранных кредитов;</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 </w:t>
      </w:r>
      <w:hyperlink r:id="rId401" w:anchor="block_60202"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"Итого" в графе 2 указываются итоговые суммы бюджетных ассигнований по каждому участвующему во внутриведомственной реорганизации администратору источников финансирования дефицита федерального бюджета;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 </w:t>
      </w:r>
      <w:hyperlink r:id="rId402" w:anchor="block_60203"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"Всего" в графе 2 - итоговые суммы бюджетных ассигнований по всем участвующим во внутриведомственной реорганизации администраторам источников финансирования дефицита федерального бюджета.</w:t>
      </w:r>
    </w:p>
    <w:p w:rsidR="008140A1" w:rsidRPr="008140A1" w:rsidRDefault="000B7F76" w:rsidP="008140A1">
      <w:pPr>
        <w:shd w:val="clear" w:color="auto" w:fill="FFFFFF"/>
        <w:spacing w:after="0" w:line="240" w:lineRule="auto"/>
        <w:rPr>
          <w:rFonts w:ascii="Times New Roman" w:eastAsia="Times New Roman" w:hAnsi="Times New Roman" w:cs="Times New Roman"/>
          <w:color w:val="464C55"/>
          <w:sz w:val="24"/>
          <w:szCs w:val="24"/>
          <w:lang w:eastAsia="ru-RU"/>
        </w:rPr>
      </w:pPr>
      <w:hyperlink r:id="rId403" w:anchor="block_60300" w:history="1">
        <w:r w:rsidR="008140A1" w:rsidRPr="008140A1">
          <w:rPr>
            <w:rFonts w:ascii="Times New Roman" w:eastAsia="Times New Roman" w:hAnsi="Times New Roman" w:cs="Times New Roman"/>
            <w:color w:val="3272C0"/>
            <w:sz w:val="24"/>
            <w:szCs w:val="24"/>
            <w:u w:val="single"/>
            <w:lang w:eastAsia="ru-RU"/>
          </w:rPr>
          <w:t>Раздел 3</w:t>
        </w:r>
      </w:hyperlink>
      <w:r w:rsidR="008140A1" w:rsidRPr="008140A1">
        <w:rPr>
          <w:rFonts w:ascii="Times New Roman" w:eastAsia="Times New Roman" w:hAnsi="Times New Roman" w:cs="Times New Roman"/>
          <w:color w:val="464C55"/>
          <w:sz w:val="24"/>
          <w:szCs w:val="24"/>
          <w:lang w:eastAsia="ru-RU"/>
        </w:rPr>
        <w:t> "Лимиты бюджетных обязательств в текущем финансовом году на выплаты за счет связанных иностранных кредитов и на выплаты в иностранной валюте" формируется с указанием полного наименования участвующего во внутриведомственной реорганизации получателя средств федерального бюджета, соответствующего реестровой записи Сводного реестра, и его кода по Сводному реестру:</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04" w:anchor="block_60301" w:history="1">
        <w:r w:rsidRPr="008140A1">
          <w:rPr>
            <w:rFonts w:ascii="Times New Roman" w:eastAsia="Times New Roman" w:hAnsi="Times New Roman" w:cs="Times New Roman"/>
            <w:color w:val="3272C0"/>
            <w:sz w:val="24"/>
            <w:szCs w:val="24"/>
            <w:u w:val="single"/>
            <w:lang w:eastAsia="ru-RU"/>
          </w:rPr>
          <w:t>графе 1</w:t>
        </w:r>
      </w:hyperlink>
      <w:r w:rsidRPr="008140A1">
        <w:rPr>
          <w:rFonts w:ascii="Times New Roman" w:eastAsia="Times New Roman" w:hAnsi="Times New Roman" w:cs="Times New Roman"/>
          <w:color w:val="464C55"/>
          <w:sz w:val="24"/>
          <w:szCs w:val="24"/>
          <w:lang w:eastAsia="ru-RU"/>
        </w:rPr>
        <w:t> указываются коды </w:t>
      </w:r>
      <w:hyperlink r:id="rId405" w:anchor="block_100000" w:history="1">
        <w:r w:rsidRPr="008140A1">
          <w:rPr>
            <w:rFonts w:ascii="Times New Roman" w:eastAsia="Times New Roman" w:hAnsi="Times New Roman" w:cs="Times New Roman"/>
            <w:color w:val="3272C0"/>
            <w:sz w:val="24"/>
            <w:szCs w:val="24"/>
            <w:u w:val="single"/>
            <w:lang w:eastAsia="ru-RU"/>
          </w:rPr>
          <w:t>бюджетной классификации</w:t>
        </w:r>
      </w:hyperlink>
      <w:r w:rsidRPr="008140A1">
        <w:rPr>
          <w:rFonts w:ascii="Times New Roman" w:eastAsia="Times New Roman" w:hAnsi="Times New Roman" w:cs="Times New Roman"/>
          <w:color w:val="464C55"/>
          <w:sz w:val="24"/>
          <w:szCs w:val="24"/>
          <w:lang w:eastAsia="ru-RU"/>
        </w:rPr>
        <w:t>, по которым до участвующего во внутриведомственной реорганизации получателя средств федерального бюджета были доведены в текущем финансовом году лимиты бюджетных обязательств на выплаты за счет связанных иностранных кредитов и на выплаты в иностранной валюте;</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 </w:t>
      </w:r>
      <w:hyperlink r:id="rId406" w:anchor="block_60301" w:history="1">
        <w:r w:rsidRPr="008140A1">
          <w:rPr>
            <w:rFonts w:ascii="Times New Roman" w:eastAsia="Times New Roman" w:hAnsi="Times New Roman" w:cs="Times New Roman"/>
            <w:color w:val="3272C0"/>
            <w:sz w:val="24"/>
            <w:szCs w:val="24"/>
            <w:u w:val="single"/>
            <w:lang w:eastAsia="ru-RU"/>
          </w:rPr>
          <w:t>графе 2</w:t>
        </w:r>
      </w:hyperlink>
      <w:r w:rsidRPr="008140A1">
        <w:rPr>
          <w:rFonts w:ascii="Times New Roman" w:eastAsia="Times New Roman" w:hAnsi="Times New Roman" w:cs="Times New Roman"/>
          <w:color w:val="464C55"/>
          <w:sz w:val="24"/>
          <w:szCs w:val="24"/>
          <w:lang w:eastAsia="ru-RU"/>
        </w:rPr>
        <w:t> - коды объектов капитальных вложений;</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07" w:anchor="block_60301" w:history="1">
        <w:r w:rsidRPr="008140A1">
          <w:rPr>
            <w:rFonts w:ascii="Times New Roman" w:eastAsia="Times New Roman" w:hAnsi="Times New Roman" w:cs="Times New Roman"/>
            <w:color w:val="3272C0"/>
            <w:sz w:val="24"/>
            <w:szCs w:val="24"/>
            <w:u w:val="single"/>
            <w:lang w:eastAsia="ru-RU"/>
          </w:rPr>
          <w:t>графе 3</w:t>
        </w:r>
      </w:hyperlink>
      <w:r w:rsidRPr="008140A1">
        <w:rPr>
          <w:rFonts w:ascii="Times New Roman" w:eastAsia="Times New Roman" w:hAnsi="Times New Roman" w:cs="Times New Roman"/>
          <w:color w:val="464C55"/>
          <w:sz w:val="24"/>
          <w:szCs w:val="24"/>
          <w:lang w:eastAsia="ru-RU"/>
        </w:rPr>
        <w:t> - дата ввода в действие соответствующих бюджетных данных;</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графах </w:t>
      </w:r>
      <w:hyperlink r:id="rId408" w:anchor="block_60301" w:history="1">
        <w:r w:rsidRPr="008140A1">
          <w:rPr>
            <w:rFonts w:ascii="Times New Roman" w:eastAsia="Times New Roman" w:hAnsi="Times New Roman" w:cs="Times New Roman"/>
            <w:color w:val="3272C0"/>
            <w:sz w:val="24"/>
            <w:szCs w:val="24"/>
            <w:u w:val="single"/>
            <w:lang w:eastAsia="ru-RU"/>
          </w:rPr>
          <w:t>4</w:t>
        </w:r>
      </w:hyperlink>
      <w:r w:rsidRPr="008140A1">
        <w:rPr>
          <w:rFonts w:ascii="Times New Roman" w:eastAsia="Times New Roman" w:hAnsi="Times New Roman" w:cs="Times New Roman"/>
          <w:color w:val="464C55"/>
          <w:sz w:val="24"/>
          <w:szCs w:val="24"/>
          <w:lang w:eastAsia="ru-RU"/>
        </w:rPr>
        <w:t>, 5 - суммы лимитов бюджетных обязательств, доведенные до участвующего во внутриведомственной реорганизации получателя средств федерального бюджета в текущем финансовом году, соответственно на выплаты за счет связанных иностранных кредитов (графа 4) и на выплаты в иностранной валюте (графа 5). Суммы по графе 5 отражаются в рублевом эквиваленте;</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по </w:t>
      </w:r>
      <w:hyperlink r:id="rId409" w:anchor="block_60302"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"Итого" указываются итоговые суммы лимитов бюджетных обязательств, доведенные до участвующего во внутриведомственной реорганизации получателя средств федерального бюджета в текущем финансовом году, соответственно, на выплаты за счет связанных иностранных кредитов (</w:t>
      </w:r>
      <w:hyperlink r:id="rId410" w:anchor="block_60301" w:history="1">
        <w:r w:rsidRPr="008140A1">
          <w:rPr>
            <w:rFonts w:ascii="Times New Roman" w:eastAsia="Times New Roman" w:hAnsi="Times New Roman" w:cs="Times New Roman"/>
            <w:color w:val="3272C0"/>
            <w:sz w:val="24"/>
            <w:szCs w:val="24"/>
            <w:u w:val="single"/>
            <w:lang w:eastAsia="ru-RU"/>
          </w:rPr>
          <w:t>графа 4</w:t>
        </w:r>
      </w:hyperlink>
      <w:r w:rsidRPr="008140A1">
        <w:rPr>
          <w:rFonts w:ascii="Times New Roman" w:eastAsia="Times New Roman" w:hAnsi="Times New Roman" w:cs="Times New Roman"/>
          <w:color w:val="464C55"/>
          <w:sz w:val="24"/>
          <w:szCs w:val="24"/>
          <w:lang w:eastAsia="ru-RU"/>
        </w:rPr>
        <w:t>) и на выплаты в иностранной валюте (</w:t>
      </w:r>
      <w:hyperlink r:id="rId411" w:anchor="block_60301" w:history="1">
        <w:r w:rsidRPr="008140A1">
          <w:rPr>
            <w:rFonts w:ascii="Times New Roman" w:eastAsia="Times New Roman" w:hAnsi="Times New Roman" w:cs="Times New Roman"/>
            <w:color w:val="3272C0"/>
            <w:sz w:val="24"/>
            <w:szCs w:val="24"/>
            <w:u w:val="single"/>
            <w:lang w:eastAsia="ru-RU"/>
          </w:rPr>
          <w:t>графа 5</w:t>
        </w:r>
      </w:hyperlink>
      <w:r w:rsidRPr="008140A1">
        <w:rPr>
          <w:rFonts w:ascii="Times New Roman" w:eastAsia="Times New Roman" w:hAnsi="Times New Roman" w:cs="Times New Roman"/>
          <w:color w:val="464C55"/>
          <w:sz w:val="24"/>
          <w:szCs w:val="24"/>
          <w:lang w:eastAsia="ru-RU"/>
        </w:rPr>
        <w:t>) по каждому участвующему во внутриведомственной реорганизации получателю средств федерального бюджета;</w:t>
      </w:r>
      <w:proofErr w:type="gramEnd"/>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 </w:t>
      </w:r>
      <w:hyperlink r:id="rId412" w:anchor="block_60303"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"Всего" указываются итоговые суммы лимитов бюджетных обязательств на выплаты за счет связанных иностранных кредитов (</w:t>
      </w:r>
      <w:hyperlink r:id="rId413" w:anchor="block_60301" w:history="1">
        <w:r w:rsidRPr="008140A1">
          <w:rPr>
            <w:rFonts w:ascii="Times New Roman" w:eastAsia="Times New Roman" w:hAnsi="Times New Roman" w:cs="Times New Roman"/>
            <w:color w:val="3272C0"/>
            <w:sz w:val="24"/>
            <w:szCs w:val="24"/>
            <w:u w:val="single"/>
            <w:lang w:eastAsia="ru-RU"/>
          </w:rPr>
          <w:t>графа 4</w:t>
        </w:r>
      </w:hyperlink>
      <w:r w:rsidRPr="008140A1">
        <w:rPr>
          <w:rFonts w:ascii="Times New Roman" w:eastAsia="Times New Roman" w:hAnsi="Times New Roman" w:cs="Times New Roman"/>
          <w:color w:val="464C55"/>
          <w:sz w:val="24"/>
          <w:szCs w:val="24"/>
          <w:lang w:eastAsia="ru-RU"/>
        </w:rPr>
        <w:t xml:space="preserve">) и на выплаты в иностранной </w:t>
      </w:r>
      <w:r w:rsidRPr="008140A1">
        <w:rPr>
          <w:rFonts w:ascii="Times New Roman" w:eastAsia="Times New Roman" w:hAnsi="Times New Roman" w:cs="Times New Roman"/>
          <w:color w:val="464C55"/>
          <w:sz w:val="24"/>
          <w:szCs w:val="24"/>
          <w:lang w:eastAsia="ru-RU"/>
        </w:rPr>
        <w:lastRenderedPageBreak/>
        <w:t>валюте (</w:t>
      </w:r>
      <w:hyperlink r:id="rId414" w:anchor="block_60301" w:history="1">
        <w:r w:rsidRPr="008140A1">
          <w:rPr>
            <w:rFonts w:ascii="Times New Roman" w:eastAsia="Times New Roman" w:hAnsi="Times New Roman" w:cs="Times New Roman"/>
            <w:color w:val="3272C0"/>
            <w:sz w:val="24"/>
            <w:szCs w:val="24"/>
            <w:u w:val="single"/>
            <w:lang w:eastAsia="ru-RU"/>
          </w:rPr>
          <w:t>графа 5</w:t>
        </w:r>
      </w:hyperlink>
      <w:r w:rsidRPr="008140A1">
        <w:rPr>
          <w:rFonts w:ascii="Times New Roman" w:eastAsia="Times New Roman" w:hAnsi="Times New Roman" w:cs="Times New Roman"/>
          <w:color w:val="464C55"/>
          <w:sz w:val="24"/>
          <w:szCs w:val="24"/>
          <w:lang w:eastAsia="ru-RU"/>
        </w:rPr>
        <w:t>) в целом по всем участвующим во внутриведомственной реорганизации получателям средств федерального бюджета.</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графах "Примечание" разделов 1 и 3 может указываться дополнительная информация, необходимая для исполнения бюджета.</w:t>
      </w:r>
    </w:p>
    <w:p w:rsidR="008140A1" w:rsidRPr="008140A1" w:rsidRDefault="000B7F76" w:rsidP="008140A1">
      <w:pPr>
        <w:shd w:val="clear" w:color="auto" w:fill="FFFFFF"/>
        <w:spacing w:after="0" w:line="240" w:lineRule="auto"/>
        <w:rPr>
          <w:rFonts w:ascii="Times New Roman" w:eastAsia="Times New Roman" w:hAnsi="Times New Roman" w:cs="Times New Roman"/>
          <w:color w:val="464C55"/>
          <w:sz w:val="24"/>
          <w:szCs w:val="24"/>
          <w:lang w:eastAsia="ru-RU"/>
        </w:rPr>
      </w:pPr>
      <w:hyperlink r:id="rId415" w:anchor="block_60400" w:history="1">
        <w:r w:rsidR="008140A1" w:rsidRPr="008140A1">
          <w:rPr>
            <w:rFonts w:ascii="Times New Roman" w:eastAsia="Times New Roman" w:hAnsi="Times New Roman" w:cs="Times New Roman"/>
            <w:color w:val="3272C0"/>
            <w:sz w:val="24"/>
            <w:szCs w:val="24"/>
            <w:u w:val="single"/>
            <w:lang w:eastAsia="ru-RU"/>
          </w:rPr>
          <w:t>Раздел 4</w:t>
        </w:r>
      </w:hyperlink>
      <w:r w:rsidR="008140A1" w:rsidRPr="008140A1">
        <w:rPr>
          <w:rFonts w:ascii="Times New Roman" w:eastAsia="Times New Roman" w:hAnsi="Times New Roman" w:cs="Times New Roman"/>
          <w:color w:val="464C55"/>
          <w:sz w:val="24"/>
          <w:szCs w:val="24"/>
          <w:lang w:eastAsia="ru-RU"/>
        </w:rPr>
        <w:t> "Предельные объемы финансирования, за исключением связанных кредитов на выплаты в иностранной валюте" формируется с указанием полного наименования участвующего во внутриведомственной реорганизации получателя средств федерального бюджета, соответствующего реестровой записи Сводного реестра, и его кода по Сводному реестру:</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16" w:anchor="block_60401" w:history="1">
        <w:r w:rsidRPr="008140A1">
          <w:rPr>
            <w:rFonts w:ascii="Times New Roman" w:eastAsia="Times New Roman" w:hAnsi="Times New Roman" w:cs="Times New Roman"/>
            <w:color w:val="3272C0"/>
            <w:sz w:val="24"/>
            <w:szCs w:val="24"/>
            <w:u w:val="single"/>
            <w:lang w:eastAsia="ru-RU"/>
          </w:rPr>
          <w:t>графе 1</w:t>
        </w:r>
      </w:hyperlink>
      <w:r w:rsidRPr="008140A1">
        <w:rPr>
          <w:rFonts w:ascii="Times New Roman" w:eastAsia="Times New Roman" w:hAnsi="Times New Roman" w:cs="Times New Roman"/>
          <w:color w:val="464C55"/>
          <w:sz w:val="24"/>
          <w:szCs w:val="24"/>
          <w:lang w:eastAsia="ru-RU"/>
        </w:rPr>
        <w:t> - код главы по </w:t>
      </w:r>
      <w:hyperlink r:id="rId417" w:anchor="block_100000" w:history="1">
        <w:r w:rsidRPr="008140A1">
          <w:rPr>
            <w:rFonts w:ascii="Times New Roman" w:eastAsia="Times New Roman" w:hAnsi="Times New Roman" w:cs="Times New Roman"/>
            <w:color w:val="3272C0"/>
            <w:sz w:val="24"/>
            <w:szCs w:val="24"/>
            <w:u w:val="single"/>
            <w:lang w:eastAsia="ru-RU"/>
          </w:rPr>
          <w:t>бюджетной классификации</w:t>
        </w:r>
      </w:hyperlink>
      <w:r w:rsidRPr="008140A1">
        <w:rPr>
          <w:rFonts w:ascii="Times New Roman" w:eastAsia="Times New Roman" w:hAnsi="Times New Roman" w:cs="Times New Roman"/>
          <w:color w:val="464C55"/>
          <w:sz w:val="24"/>
          <w:szCs w:val="24"/>
          <w:lang w:eastAsia="ru-RU"/>
        </w:rPr>
        <w:t>;</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18" w:anchor="block_60401" w:history="1">
        <w:r w:rsidRPr="008140A1">
          <w:rPr>
            <w:rFonts w:ascii="Times New Roman" w:eastAsia="Times New Roman" w:hAnsi="Times New Roman" w:cs="Times New Roman"/>
            <w:color w:val="3272C0"/>
            <w:sz w:val="24"/>
            <w:szCs w:val="24"/>
            <w:u w:val="single"/>
            <w:lang w:eastAsia="ru-RU"/>
          </w:rPr>
          <w:t>графе 2</w:t>
        </w:r>
      </w:hyperlink>
      <w:r w:rsidRPr="008140A1">
        <w:rPr>
          <w:rFonts w:ascii="Times New Roman" w:eastAsia="Times New Roman" w:hAnsi="Times New Roman" w:cs="Times New Roman"/>
          <w:color w:val="464C55"/>
          <w:sz w:val="24"/>
          <w:szCs w:val="24"/>
          <w:lang w:eastAsia="ru-RU"/>
        </w:rPr>
        <w:t> - дата ввода в действие соответствующих бюджетных данных;</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19" w:anchor="block_60401" w:history="1">
        <w:r w:rsidRPr="008140A1">
          <w:rPr>
            <w:rFonts w:ascii="Times New Roman" w:eastAsia="Times New Roman" w:hAnsi="Times New Roman" w:cs="Times New Roman"/>
            <w:color w:val="3272C0"/>
            <w:sz w:val="24"/>
            <w:szCs w:val="24"/>
            <w:u w:val="single"/>
            <w:lang w:eastAsia="ru-RU"/>
          </w:rPr>
          <w:t>графе 3</w:t>
        </w:r>
      </w:hyperlink>
      <w:r w:rsidRPr="008140A1">
        <w:rPr>
          <w:rFonts w:ascii="Times New Roman" w:eastAsia="Times New Roman" w:hAnsi="Times New Roman" w:cs="Times New Roman"/>
          <w:color w:val="464C55"/>
          <w:sz w:val="24"/>
          <w:szCs w:val="24"/>
          <w:lang w:eastAsia="ru-RU"/>
        </w:rPr>
        <w:t> - суммы предельных объемов финансирования, доведенные до участвующего во внутриведомственной реорганизации получателя средств федерального бюджета в текущем финансовом году;</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20" w:anchor="block_60401" w:history="1">
        <w:r w:rsidRPr="008140A1">
          <w:rPr>
            <w:rFonts w:ascii="Times New Roman" w:eastAsia="Times New Roman" w:hAnsi="Times New Roman" w:cs="Times New Roman"/>
            <w:color w:val="3272C0"/>
            <w:sz w:val="24"/>
            <w:szCs w:val="24"/>
            <w:u w:val="single"/>
            <w:lang w:eastAsia="ru-RU"/>
          </w:rPr>
          <w:t>графе 4</w:t>
        </w:r>
      </w:hyperlink>
      <w:r w:rsidRPr="008140A1">
        <w:rPr>
          <w:rFonts w:ascii="Times New Roman" w:eastAsia="Times New Roman" w:hAnsi="Times New Roman" w:cs="Times New Roman"/>
          <w:color w:val="464C55"/>
          <w:sz w:val="24"/>
          <w:szCs w:val="24"/>
          <w:lang w:eastAsia="ru-RU"/>
        </w:rPr>
        <w:t> - дополнительная информация, необходимая для исполнения бюджета (при наличии).</w:t>
      </w:r>
    </w:p>
    <w:p w:rsidR="008140A1" w:rsidRPr="008140A1" w:rsidRDefault="008140A1" w:rsidP="008140A1">
      <w:pPr>
        <w:shd w:val="clear" w:color="auto" w:fill="F0E9D3"/>
        <w:spacing w:after="0" w:line="264" w:lineRule="atLeast"/>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Пункт 10.8 изменен с 1 января 2021 г. - </w:t>
      </w:r>
      <w:hyperlink r:id="rId421" w:anchor="block_1019" w:history="1">
        <w:r w:rsidRPr="008140A1">
          <w:rPr>
            <w:rFonts w:ascii="Times New Roman" w:eastAsia="Times New Roman" w:hAnsi="Times New Roman" w:cs="Times New Roman"/>
            <w:color w:val="3272C0"/>
            <w:sz w:val="24"/>
            <w:szCs w:val="24"/>
            <w:u w:val="single"/>
            <w:lang w:eastAsia="ru-RU"/>
          </w:rPr>
          <w:t>Приказ</w:t>
        </w:r>
      </w:hyperlink>
      <w:r w:rsidRPr="008140A1">
        <w:rPr>
          <w:rFonts w:ascii="Times New Roman" w:eastAsia="Times New Roman" w:hAnsi="Times New Roman" w:cs="Times New Roman"/>
          <w:color w:val="464C55"/>
          <w:sz w:val="24"/>
          <w:szCs w:val="24"/>
          <w:lang w:eastAsia="ru-RU"/>
        </w:rPr>
        <w:t> Минфина России от 10 ноября 2020 г. N 262Н</w:t>
      </w:r>
    </w:p>
    <w:p w:rsidR="008140A1" w:rsidRPr="008140A1" w:rsidRDefault="000B7F76" w:rsidP="008140A1">
      <w:pPr>
        <w:shd w:val="clear" w:color="auto" w:fill="F0E9D3"/>
        <w:spacing w:line="264" w:lineRule="atLeast"/>
        <w:rPr>
          <w:rFonts w:ascii="Times New Roman" w:eastAsia="Times New Roman" w:hAnsi="Times New Roman" w:cs="Times New Roman"/>
          <w:color w:val="464C55"/>
          <w:sz w:val="24"/>
          <w:szCs w:val="24"/>
          <w:lang w:eastAsia="ru-RU"/>
        </w:rPr>
      </w:pPr>
      <w:hyperlink r:id="rId422" w:anchor="block_11128" w:history="1">
        <w:r w:rsidR="008140A1" w:rsidRPr="008140A1">
          <w:rPr>
            <w:rFonts w:ascii="Times New Roman" w:eastAsia="Times New Roman" w:hAnsi="Times New Roman" w:cs="Times New Roman"/>
            <w:color w:val="3272C0"/>
            <w:sz w:val="24"/>
            <w:szCs w:val="24"/>
            <w:u w:val="single"/>
            <w:lang w:eastAsia="ru-RU"/>
          </w:rPr>
          <w:t>См. предыдущую редакцию</w:t>
        </w:r>
      </w:hyperlink>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10.8. </w:t>
      </w:r>
      <w:hyperlink r:id="rId423" w:anchor="block_70000" w:history="1">
        <w:r w:rsidRPr="008140A1">
          <w:rPr>
            <w:rFonts w:ascii="Times New Roman" w:eastAsia="Times New Roman" w:hAnsi="Times New Roman" w:cs="Times New Roman"/>
            <w:color w:val="3272C0"/>
            <w:sz w:val="24"/>
            <w:szCs w:val="24"/>
            <w:u w:val="single"/>
            <w:lang w:eastAsia="ru-RU"/>
          </w:rPr>
          <w:t>Акт приемки-передачи</w:t>
        </w:r>
      </w:hyperlink>
      <w:r w:rsidRPr="008140A1">
        <w:rPr>
          <w:rFonts w:ascii="Times New Roman" w:eastAsia="Times New Roman" w:hAnsi="Times New Roman" w:cs="Times New Roman"/>
          <w:color w:val="464C55"/>
          <w:sz w:val="24"/>
          <w:szCs w:val="24"/>
          <w:lang w:eastAsia="ru-RU"/>
        </w:rPr>
        <w:t> выплат и обязательств:</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формируется реорганизуемым получателем средств федерального бюджета (администратором источников финансирования дефицита федерального бюджета), за исключением </w:t>
      </w:r>
      <w:hyperlink r:id="rId424" w:anchor="block_70101" w:history="1">
        <w:r w:rsidRPr="008140A1">
          <w:rPr>
            <w:rFonts w:ascii="Times New Roman" w:eastAsia="Times New Roman" w:hAnsi="Times New Roman" w:cs="Times New Roman"/>
            <w:color w:val="3272C0"/>
            <w:sz w:val="24"/>
            <w:szCs w:val="24"/>
            <w:u w:val="single"/>
            <w:lang w:eastAsia="ru-RU"/>
          </w:rPr>
          <w:t>графы 2</w:t>
        </w:r>
      </w:hyperlink>
      <w:r w:rsidRPr="008140A1">
        <w:rPr>
          <w:rFonts w:ascii="Times New Roman" w:eastAsia="Times New Roman" w:hAnsi="Times New Roman" w:cs="Times New Roman"/>
          <w:color w:val="464C55"/>
          <w:sz w:val="24"/>
          <w:szCs w:val="24"/>
          <w:lang w:eastAsia="ru-RU"/>
        </w:rPr>
        <w:t> раздела 1 "Бюджетные средства", </w:t>
      </w:r>
      <w:hyperlink r:id="rId425" w:anchor="block_70321" w:history="1">
        <w:r w:rsidRPr="008140A1">
          <w:rPr>
            <w:rFonts w:ascii="Times New Roman" w:eastAsia="Times New Roman" w:hAnsi="Times New Roman" w:cs="Times New Roman"/>
            <w:color w:val="3272C0"/>
            <w:sz w:val="24"/>
            <w:szCs w:val="24"/>
            <w:u w:val="single"/>
            <w:lang w:eastAsia="ru-RU"/>
          </w:rPr>
          <w:t>графы 5</w:t>
        </w:r>
      </w:hyperlink>
      <w:r w:rsidRPr="008140A1">
        <w:rPr>
          <w:rFonts w:ascii="Times New Roman" w:eastAsia="Times New Roman" w:hAnsi="Times New Roman" w:cs="Times New Roman"/>
          <w:color w:val="464C55"/>
          <w:sz w:val="24"/>
          <w:szCs w:val="24"/>
          <w:lang w:eastAsia="ru-RU"/>
        </w:rPr>
        <w:t> подраздела 3.2 "Передаваемые бюджетные обязательства" раздела 3 "Бюджетные обязательства", графы 4 подраздела 4.2 "Передаваемые денежные обязательства" раздела 4 "Денежные обязательства", которые заполняются принимающим получателем средств федерального бюджета;</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 подписывается руководителями и главными бухгалтерами (уполномоченными руководителями лицами) реорганизуемого получателя средств федерального бюджета (администратора источников финансирования дефицита федерального бюджета) и принимающего получателя средств федерального бюджета (администратора источников финансирования дефицита федерального бюджета).</w:t>
      </w:r>
    </w:p>
    <w:p w:rsidR="008140A1" w:rsidRPr="008140A1" w:rsidRDefault="008140A1" w:rsidP="008140A1">
      <w:pPr>
        <w:shd w:val="clear" w:color="auto" w:fill="FFFFFF"/>
        <w:spacing w:after="30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Заголовочная часть документа заполняется следующим образом:</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 </w:t>
      </w:r>
      <w:hyperlink r:id="rId426" w:anchor="block_70001"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"Участник бюджетного процесса, передающий выплаты, поступления и обязательства" указывается наименование реорганизуемого получателя средств федерального бюджета (администратора источников финансирования дефицита федерального бюджета) с указанием в </w:t>
      </w:r>
      <w:hyperlink r:id="rId427" w:anchor="block_70001" w:history="1">
        <w:r w:rsidRPr="008140A1">
          <w:rPr>
            <w:rFonts w:ascii="Times New Roman" w:eastAsia="Times New Roman" w:hAnsi="Times New Roman" w:cs="Times New Roman"/>
            <w:color w:val="3272C0"/>
            <w:sz w:val="24"/>
            <w:szCs w:val="24"/>
            <w:u w:val="single"/>
            <w:lang w:eastAsia="ru-RU"/>
          </w:rPr>
          <w:t>кодовой зоне</w:t>
        </w:r>
      </w:hyperlink>
      <w:r w:rsidRPr="008140A1">
        <w:rPr>
          <w:rFonts w:ascii="Times New Roman" w:eastAsia="Times New Roman" w:hAnsi="Times New Roman" w:cs="Times New Roman"/>
          <w:color w:val="464C55"/>
          <w:sz w:val="24"/>
          <w:szCs w:val="24"/>
          <w:lang w:eastAsia="ru-RU"/>
        </w:rPr>
        <w:t> его кода по Сводному реестру;</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 </w:t>
      </w:r>
      <w:hyperlink r:id="rId428" w:anchor="block_70002"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"Участник бюджетного процесса, принимающий выплаты, поступления и обязательства" указывается наименование принимающего получателя средств федерального бюджета (администратора источников финансирования дефицита федерального бюджета) с указанием в </w:t>
      </w:r>
      <w:hyperlink r:id="rId429" w:anchor="block_70002" w:history="1">
        <w:r w:rsidRPr="008140A1">
          <w:rPr>
            <w:rFonts w:ascii="Times New Roman" w:eastAsia="Times New Roman" w:hAnsi="Times New Roman" w:cs="Times New Roman"/>
            <w:color w:val="3272C0"/>
            <w:sz w:val="24"/>
            <w:szCs w:val="24"/>
            <w:u w:val="single"/>
            <w:lang w:eastAsia="ru-RU"/>
          </w:rPr>
          <w:t>кодовой зоне</w:t>
        </w:r>
      </w:hyperlink>
      <w:r w:rsidRPr="008140A1">
        <w:rPr>
          <w:rFonts w:ascii="Times New Roman" w:eastAsia="Times New Roman" w:hAnsi="Times New Roman" w:cs="Times New Roman"/>
          <w:color w:val="464C55"/>
          <w:sz w:val="24"/>
          <w:szCs w:val="24"/>
          <w:lang w:eastAsia="ru-RU"/>
        </w:rPr>
        <w:t> его кода по Сводному реестру;</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 </w:t>
      </w:r>
      <w:hyperlink r:id="rId430" w:anchor="block_70003"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"Орган Федерального казначейства по месту открытия лицевого счета участнику бюджетного процесса, передающего выплаты, поступления и обязательства" указывается наименование органа Федерального казначейства по месту обслуживания реорганизуемого получателя средств федерального бюджета (администратора источников финансирования дефицита федерального бюджета) с отражением в </w:t>
      </w:r>
      <w:hyperlink r:id="rId431" w:anchor="block_70004" w:history="1">
        <w:r w:rsidRPr="008140A1">
          <w:rPr>
            <w:rFonts w:ascii="Times New Roman" w:eastAsia="Times New Roman" w:hAnsi="Times New Roman" w:cs="Times New Roman"/>
            <w:color w:val="3272C0"/>
            <w:sz w:val="24"/>
            <w:szCs w:val="24"/>
            <w:u w:val="single"/>
            <w:lang w:eastAsia="ru-RU"/>
          </w:rPr>
          <w:t>кодовой зоне</w:t>
        </w:r>
      </w:hyperlink>
      <w:r w:rsidRPr="008140A1">
        <w:rPr>
          <w:rFonts w:ascii="Times New Roman" w:eastAsia="Times New Roman" w:hAnsi="Times New Roman" w:cs="Times New Roman"/>
          <w:color w:val="464C55"/>
          <w:sz w:val="24"/>
          <w:szCs w:val="24"/>
          <w:lang w:eastAsia="ru-RU"/>
        </w:rPr>
        <w:t> его кода по КОФК;</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lastRenderedPageBreak/>
        <w:t>по </w:t>
      </w:r>
      <w:hyperlink r:id="rId432" w:anchor="block_70005"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"Орган Федерального казначейства по месту открытия лицевого счета участника бюджетного процесса, принимающего выплаты, поступления и обязательства" указывается наименование органа Федерального казначейства по месту обслуживания принимающего получателя средств федерального бюджета (администратора источников финансирования дефицита федерального бюджета) с отражением в </w:t>
      </w:r>
      <w:hyperlink r:id="rId433" w:anchor="block_70006" w:history="1">
        <w:r w:rsidRPr="008140A1">
          <w:rPr>
            <w:rFonts w:ascii="Times New Roman" w:eastAsia="Times New Roman" w:hAnsi="Times New Roman" w:cs="Times New Roman"/>
            <w:color w:val="3272C0"/>
            <w:sz w:val="24"/>
            <w:szCs w:val="24"/>
            <w:u w:val="single"/>
            <w:lang w:eastAsia="ru-RU"/>
          </w:rPr>
          <w:t>кодовой зоне</w:t>
        </w:r>
      </w:hyperlink>
      <w:r w:rsidRPr="008140A1">
        <w:rPr>
          <w:rFonts w:ascii="Times New Roman" w:eastAsia="Times New Roman" w:hAnsi="Times New Roman" w:cs="Times New Roman"/>
          <w:color w:val="464C55"/>
          <w:sz w:val="24"/>
          <w:szCs w:val="24"/>
          <w:lang w:eastAsia="ru-RU"/>
        </w:rPr>
        <w:t> его кода по КОФК;</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 </w:t>
      </w:r>
      <w:hyperlink r:id="rId434" w:anchor="block_70007"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"Основание для передачи выплат, поступлений и обязательств" - наименование, номер и дата документа, в соответствии с которым осуществляется реорганизация.</w:t>
      </w:r>
    </w:p>
    <w:p w:rsidR="008140A1" w:rsidRPr="008140A1" w:rsidRDefault="000B7F76" w:rsidP="008140A1">
      <w:pPr>
        <w:shd w:val="clear" w:color="auto" w:fill="FFFFFF"/>
        <w:spacing w:after="0" w:line="240" w:lineRule="auto"/>
        <w:rPr>
          <w:rFonts w:ascii="Times New Roman" w:eastAsia="Times New Roman" w:hAnsi="Times New Roman" w:cs="Times New Roman"/>
          <w:color w:val="464C55"/>
          <w:sz w:val="24"/>
          <w:szCs w:val="24"/>
          <w:lang w:eastAsia="ru-RU"/>
        </w:rPr>
      </w:pPr>
      <w:hyperlink r:id="rId435" w:anchor="block_70100" w:history="1">
        <w:r w:rsidR="008140A1" w:rsidRPr="008140A1">
          <w:rPr>
            <w:rFonts w:ascii="Times New Roman" w:eastAsia="Times New Roman" w:hAnsi="Times New Roman" w:cs="Times New Roman"/>
            <w:color w:val="3272C0"/>
            <w:sz w:val="24"/>
            <w:szCs w:val="24"/>
            <w:u w:val="single"/>
            <w:lang w:eastAsia="ru-RU"/>
          </w:rPr>
          <w:t>Раздел 1</w:t>
        </w:r>
      </w:hyperlink>
      <w:r w:rsidR="008140A1" w:rsidRPr="008140A1">
        <w:rPr>
          <w:rFonts w:ascii="Times New Roman" w:eastAsia="Times New Roman" w:hAnsi="Times New Roman" w:cs="Times New Roman"/>
          <w:color w:val="464C55"/>
          <w:sz w:val="24"/>
          <w:szCs w:val="24"/>
          <w:lang w:eastAsia="ru-RU"/>
        </w:rPr>
        <w:t> "Бюджетные средства" формируется по следующим показателям:</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36" w:anchor="block_70101" w:history="1">
        <w:r w:rsidRPr="008140A1">
          <w:rPr>
            <w:rFonts w:ascii="Times New Roman" w:eastAsia="Times New Roman" w:hAnsi="Times New Roman" w:cs="Times New Roman"/>
            <w:color w:val="3272C0"/>
            <w:sz w:val="24"/>
            <w:szCs w:val="24"/>
            <w:u w:val="single"/>
            <w:lang w:eastAsia="ru-RU"/>
          </w:rPr>
          <w:t>графе 1</w:t>
        </w:r>
      </w:hyperlink>
      <w:r w:rsidRPr="008140A1">
        <w:rPr>
          <w:rFonts w:ascii="Times New Roman" w:eastAsia="Times New Roman" w:hAnsi="Times New Roman" w:cs="Times New Roman"/>
          <w:color w:val="464C55"/>
          <w:sz w:val="24"/>
          <w:szCs w:val="24"/>
          <w:lang w:eastAsia="ru-RU"/>
        </w:rPr>
        <w:t> указываются коды </w:t>
      </w:r>
      <w:hyperlink r:id="rId437" w:anchor="block_100000" w:history="1">
        <w:r w:rsidRPr="008140A1">
          <w:rPr>
            <w:rFonts w:ascii="Times New Roman" w:eastAsia="Times New Roman" w:hAnsi="Times New Roman" w:cs="Times New Roman"/>
            <w:color w:val="3272C0"/>
            <w:sz w:val="24"/>
            <w:szCs w:val="24"/>
            <w:u w:val="single"/>
            <w:lang w:eastAsia="ru-RU"/>
          </w:rPr>
          <w:t>бюджетной классификации</w:t>
        </w:r>
      </w:hyperlink>
      <w:r w:rsidRPr="008140A1">
        <w:rPr>
          <w:rFonts w:ascii="Times New Roman" w:eastAsia="Times New Roman" w:hAnsi="Times New Roman" w:cs="Times New Roman"/>
          <w:color w:val="464C55"/>
          <w:sz w:val="24"/>
          <w:szCs w:val="24"/>
          <w:lang w:eastAsia="ru-RU"/>
        </w:rPr>
        <w:t>, по которым на лицевом счете, открытом реорганизуемому получателю средств федерального бюджета (администратору источников финансирования дефицита федерального бюджета), были осуществлены поступления и выплаты по соответствующим видам средств;</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38" w:anchor="block_70101" w:history="1">
        <w:r w:rsidRPr="008140A1">
          <w:rPr>
            <w:rFonts w:ascii="Times New Roman" w:eastAsia="Times New Roman" w:hAnsi="Times New Roman" w:cs="Times New Roman"/>
            <w:color w:val="3272C0"/>
            <w:sz w:val="24"/>
            <w:szCs w:val="24"/>
            <w:u w:val="single"/>
            <w:lang w:eastAsia="ru-RU"/>
          </w:rPr>
          <w:t>графе 2</w:t>
        </w:r>
      </w:hyperlink>
      <w:r w:rsidRPr="008140A1">
        <w:rPr>
          <w:rFonts w:ascii="Times New Roman" w:eastAsia="Times New Roman" w:hAnsi="Times New Roman" w:cs="Times New Roman"/>
          <w:color w:val="464C55"/>
          <w:sz w:val="24"/>
          <w:szCs w:val="24"/>
          <w:lang w:eastAsia="ru-RU"/>
        </w:rPr>
        <w:t> принимающим получателем средств федерального бюджета (администратором источников финансирования дефицита федерального бюджета) указываются коды </w:t>
      </w:r>
      <w:hyperlink r:id="rId439" w:anchor="block_100000" w:history="1">
        <w:r w:rsidRPr="008140A1">
          <w:rPr>
            <w:rFonts w:ascii="Times New Roman" w:eastAsia="Times New Roman" w:hAnsi="Times New Roman" w:cs="Times New Roman"/>
            <w:color w:val="3272C0"/>
            <w:sz w:val="24"/>
            <w:szCs w:val="24"/>
            <w:u w:val="single"/>
            <w:lang w:eastAsia="ru-RU"/>
          </w:rPr>
          <w:t>бюджетной классификации</w:t>
        </w:r>
      </w:hyperlink>
      <w:r w:rsidRPr="008140A1">
        <w:rPr>
          <w:rFonts w:ascii="Times New Roman" w:eastAsia="Times New Roman" w:hAnsi="Times New Roman" w:cs="Times New Roman"/>
          <w:color w:val="464C55"/>
          <w:sz w:val="24"/>
          <w:szCs w:val="24"/>
          <w:lang w:eastAsia="ru-RU"/>
        </w:rPr>
        <w:t>, по которым принимаются передаваемые в рамках реорганизации кассовые поступления и выплаты;</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40" w:anchor="block_70101" w:history="1">
        <w:r w:rsidRPr="008140A1">
          <w:rPr>
            <w:rFonts w:ascii="Times New Roman" w:eastAsia="Times New Roman" w:hAnsi="Times New Roman" w:cs="Times New Roman"/>
            <w:color w:val="3272C0"/>
            <w:sz w:val="24"/>
            <w:szCs w:val="24"/>
            <w:u w:val="single"/>
            <w:lang w:eastAsia="ru-RU"/>
          </w:rPr>
          <w:t>графе 3</w:t>
        </w:r>
      </w:hyperlink>
      <w:r w:rsidRPr="008140A1">
        <w:rPr>
          <w:rFonts w:ascii="Times New Roman" w:eastAsia="Times New Roman" w:hAnsi="Times New Roman" w:cs="Times New Roman"/>
          <w:color w:val="464C55"/>
          <w:sz w:val="24"/>
          <w:szCs w:val="24"/>
          <w:lang w:eastAsia="ru-RU"/>
        </w:rPr>
        <w:t> указываются коды объектов капитальных вложений;</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41" w:anchor="block_70101" w:history="1">
        <w:r w:rsidRPr="008140A1">
          <w:rPr>
            <w:rFonts w:ascii="Times New Roman" w:eastAsia="Times New Roman" w:hAnsi="Times New Roman" w:cs="Times New Roman"/>
            <w:color w:val="3272C0"/>
            <w:sz w:val="24"/>
            <w:szCs w:val="24"/>
            <w:u w:val="single"/>
            <w:lang w:eastAsia="ru-RU"/>
          </w:rPr>
          <w:t>графе 4</w:t>
        </w:r>
      </w:hyperlink>
      <w:r w:rsidRPr="008140A1">
        <w:rPr>
          <w:rFonts w:ascii="Times New Roman" w:eastAsia="Times New Roman" w:hAnsi="Times New Roman" w:cs="Times New Roman"/>
          <w:color w:val="464C55"/>
          <w:sz w:val="24"/>
          <w:szCs w:val="24"/>
          <w:lang w:eastAsia="ru-RU"/>
        </w:rPr>
        <w:t> указывается наименование вида средств, по которому были осуществлены поступления (выплаты) средств: средства бюджета, средства дополнительного бюджетного финансирования;</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42" w:anchor="block_70101" w:history="1">
        <w:r w:rsidRPr="008140A1">
          <w:rPr>
            <w:rFonts w:ascii="Times New Roman" w:eastAsia="Times New Roman" w:hAnsi="Times New Roman" w:cs="Times New Roman"/>
            <w:color w:val="3272C0"/>
            <w:sz w:val="24"/>
            <w:szCs w:val="24"/>
            <w:u w:val="single"/>
            <w:lang w:eastAsia="ru-RU"/>
          </w:rPr>
          <w:t>графе 5</w:t>
        </w:r>
      </w:hyperlink>
      <w:r w:rsidRPr="008140A1">
        <w:rPr>
          <w:rFonts w:ascii="Times New Roman" w:eastAsia="Times New Roman" w:hAnsi="Times New Roman" w:cs="Times New Roman"/>
          <w:color w:val="464C55"/>
          <w:sz w:val="24"/>
          <w:szCs w:val="24"/>
          <w:lang w:eastAsia="ru-RU"/>
        </w:rPr>
        <w:t> в разрезе кодов </w:t>
      </w:r>
      <w:hyperlink r:id="rId443" w:anchor="block_100000" w:history="1">
        <w:r w:rsidRPr="008140A1">
          <w:rPr>
            <w:rFonts w:ascii="Times New Roman" w:eastAsia="Times New Roman" w:hAnsi="Times New Roman" w:cs="Times New Roman"/>
            <w:color w:val="3272C0"/>
            <w:sz w:val="24"/>
            <w:szCs w:val="24"/>
            <w:u w:val="single"/>
            <w:lang w:eastAsia="ru-RU"/>
          </w:rPr>
          <w:t>бюджетной классификации</w:t>
        </w:r>
      </w:hyperlink>
      <w:r w:rsidRPr="008140A1">
        <w:rPr>
          <w:rFonts w:ascii="Times New Roman" w:eastAsia="Times New Roman" w:hAnsi="Times New Roman" w:cs="Times New Roman"/>
          <w:color w:val="464C55"/>
          <w:sz w:val="24"/>
          <w:szCs w:val="24"/>
          <w:lang w:eastAsia="ru-RU"/>
        </w:rPr>
        <w:t> и вида средств указывается остаток на начало текущего финансового года;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44" w:anchor="block_70101" w:history="1">
        <w:r w:rsidRPr="008140A1">
          <w:rPr>
            <w:rFonts w:ascii="Times New Roman" w:eastAsia="Times New Roman" w:hAnsi="Times New Roman" w:cs="Times New Roman"/>
            <w:color w:val="3272C0"/>
            <w:sz w:val="24"/>
            <w:szCs w:val="24"/>
            <w:u w:val="single"/>
            <w:lang w:eastAsia="ru-RU"/>
          </w:rPr>
          <w:t>графах 6</w:t>
        </w:r>
      </w:hyperlink>
      <w:r w:rsidRPr="008140A1">
        <w:rPr>
          <w:rFonts w:ascii="Times New Roman" w:eastAsia="Times New Roman" w:hAnsi="Times New Roman" w:cs="Times New Roman"/>
          <w:color w:val="464C55"/>
          <w:sz w:val="24"/>
          <w:szCs w:val="24"/>
          <w:lang w:eastAsia="ru-RU"/>
        </w:rPr>
        <w:t>, 7 в разрезе кодов </w:t>
      </w:r>
      <w:hyperlink r:id="rId445" w:anchor="block_100000" w:history="1">
        <w:r w:rsidRPr="008140A1">
          <w:rPr>
            <w:rFonts w:ascii="Times New Roman" w:eastAsia="Times New Roman" w:hAnsi="Times New Roman" w:cs="Times New Roman"/>
            <w:color w:val="3272C0"/>
            <w:sz w:val="24"/>
            <w:szCs w:val="24"/>
            <w:u w:val="single"/>
            <w:lang w:eastAsia="ru-RU"/>
          </w:rPr>
          <w:t>бюджетной классификации</w:t>
        </w:r>
      </w:hyperlink>
      <w:r w:rsidRPr="008140A1">
        <w:rPr>
          <w:rFonts w:ascii="Times New Roman" w:eastAsia="Times New Roman" w:hAnsi="Times New Roman" w:cs="Times New Roman"/>
          <w:color w:val="464C55"/>
          <w:sz w:val="24"/>
          <w:szCs w:val="24"/>
          <w:lang w:eastAsia="ru-RU"/>
        </w:rPr>
        <w:t> и вида средств указываются соответственно суммы поступлений и суммы выплат в текущем финансовом году.</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 </w:t>
      </w:r>
      <w:hyperlink r:id="rId446" w:anchor="block_70102"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"Итого по виду средств" указываются в разрезе вида средств:</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47" w:anchor="block_70101" w:history="1">
        <w:r w:rsidRPr="008140A1">
          <w:rPr>
            <w:rFonts w:ascii="Times New Roman" w:eastAsia="Times New Roman" w:hAnsi="Times New Roman" w:cs="Times New Roman"/>
            <w:color w:val="3272C0"/>
            <w:sz w:val="24"/>
            <w:szCs w:val="24"/>
            <w:u w:val="single"/>
            <w:lang w:eastAsia="ru-RU"/>
          </w:rPr>
          <w:t>графе 5</w:t>
        </w:r>
      </w:hyperlink>
      <w:r w:rsidRPr="008140A1">
        <w:rPr>
          <w:rFonts w:ascii="Times New Roman" w:eastAsia="Times New Roman" w:hAnsi="Times New Roman" w:cs="Times New Roman"/>
          <w:color w:val="464C55"/>
          <w:sz w:val="24"/>
          <w:szCs w:val="24"/>
          <w:lang w:eastAsia="ru-RU"/>
        </w:rPr>
        <w:t> - показатель остатка средств на начало текущего финансового года;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48" w:anchor="block_70101" w:history="1">
        <w:r w:rsidRPr="008140A1">
          <w:rPr>
            <w:rFonts w:ascii="Times New Roman" w:eastAsia="Times New Roman" w:hAnsi="Times New Roman" w:cs="Times New Roman"/>
            <w:color w:val="3272C0"/>
            <w:sz w:val="24"/>
            <w:szCs w:val="24"/>
            <w:u w:val="single"/>
            <w:lang w:eastAsia="ru-RU"/>
          </w:rPr>
          <w:t>графах 6</w:t>
        </w:r>
      </w:hyperlink>
      <w:r w:rsidRPr="008140A1">
        <w:rPr>
          <w:rFonts w:ascii="Times New Roman" w:eastAsia="Times New Roman" w:hAnsi="Times New Roman" w:cs="Times New Roman"/>
          <w:color w:val="464C55"/>
          <w:sz w:val="24"/>
          <w:szCs w:val="24"/>
          <w:lang w:eastAsia="ru-RU"/>
        </w:rPr>
        <w:t xml:space="preserve">, 7 - соответственно итоговые суммы поступлений и </w:t>
      </w:r>
      <w:proofErr w:type="gramStart"/>
      <w:r w:rsidRPr="008140A1">
        <w:rPr>
          <w:rFonts w:ascii="Times New Roman" w:eastAsia="Times New Roman" w:hAnsi="Times New Roman" w:cs="Times New Roman"/>
          <w:color w:val="464C55"/>
          <w:sz w:val="24"/>
          <w:szCs w:val="24"/>
          <w:lang w:eastAsia="ru-RU"/>
        </w:rPr>
        <w:t>выплат</w:t>
      </w:r>
      <w:proofErr w:type="gramEnd"/>
      <w:r w:rsidRPr="008140A1">
        <w:rPr>
          <w:rFonts w:ascii="Times New Roman" w:eastAsia="Times New Roman" w:hAnsi="Times New Roman" w:cs="Times New Roman"/>
          <w:color w:val="464C55"/>
          <w:sz w:val="24"/>
          <w:szCs w:val="24"/>
          <w:lang w:eastAsia="ru-RU"/>
        </w:rPr>
        <w:t xml:space="preserve"> реорганизуемого получателя средств федерального бюджета (администратора источников финансирования дефицита федерального бюджета);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49" w:anchor="block_70101" w:history="1">
        <w:r w:rsidRPr="008140A1">
          <w:rPr>
            <w:rFonts w:ascii="Times New Roman" w:eastAsia="Times New Roman" w:hAnsi="Times New Roman" w:cs="Times New Roman"/>
            <w:color w:val="3272C0"/>
            <w:sz w:val="24"/>
            <w:szCs w:val="24"/>
            <w:u w:val="single"/>
            <w:lang w:eastAsia="ru-RU"/>
          </w:rPr>
          <w:t>графе 8</w:t>
        </w:r>
      </w:hyperlink>
      <w:r w:rsidRPr="008140A1">
        <w:rPr>
          <w:rFonts w:ascii="Times New Roman" w:eastAsia="Times New Roman" w:hAnsi="Times New Roman" w:cs="Times New Roman"/>
          <w:color w:val="464C55"/>
          <w:sz w:val="24"/>
          <w:szCs w:val="24"/>
          <w:lang w:eastAsia="ru-RU"/>
        </w:rPr>
        <w:t> - указывается иная информация, необходимая для приема-передачи поступлений и выплат.</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 </w:t>
      </w:r>
      <w:hyperlink r:id="rId450" w:anchor="block_70103"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"Всего" отражается общая сумма итоговых показателей по всем видам средств.</w:t>
      </w:r>
    </w:p>
    <w:p w:rsidR="008140A1" w:rsidRPr="008140A1" w:rsidRDefault="000B7F76" w:rsidP="008140A1">
      <w:pPr>
        <w:shd w:val="clear" w:color="auto" w:fill="FFFFFF"/>
        <w:spacing w:after="0" w:line="240" w:lineRule="auto"/>
        <w:rPr>
          <w:rFonts w:ascii="Times New Roman" w:eastAsia="Times New Roman" w:hAnsi="Times New Roman" w:cs="Times New Roman"/>
          <w:color w:val="464C55"/>
          <w:sz w:val="24"/>
          <w:szCs w:val="24"/>
          <w:lang w:eastAsia="ru-RU"/>
        </w:rPr>
      </w:pPr>
      <w:hyperlink r:id="rId451" w:anchor="block_70200" w:history="1">
        <w:r w:rsidR="008140A1" w:rsidRPr="008140A1">
          <w:rPr>
            <w:rFonts w:ascii="Times New Roman" w:eastAsia="Times New Roman" w:hAnsi="Times New Roman" w:cs="Times New Roman"/>
            <w:color w:val="3272C0"/>
            <w:sz w:val="24"/>
            <w:szCs w:val="24"/>
            <w:u w:val="single"/>
            <w:lang w:eastAsia="ru-RU"/>
          </w:rPr>
          <w:t>Раздел 2</w:t>
        </w:r>
      </w:hyperlink>
      <w:r w:rsidR="008140A1" w:rsidRPr="008140A1">
        <w:rPr>
          <w:rFonts w:ascii="Times New Roman" w:eastAsia="Times New Roman" w:hAnsi="Times New Roman" w:cs="Times New Roman"/>
          <w:color w:val="464C55"/>
          <w:sz w:val="24"/>
          <w:szCs w:val="24"/>
          <w:lang w:eastAsia="ru-RU"/>
        </w:rPr>
        <w:t> "Средства, поступившие во временное распоряжение" формируется по следующим показателям:</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52" w:anchor="block_70201" w:history="1">
        <w:r w:rsidRPr="008140A1">
          <w:rPr>
            <w:rFonts w:ascii="Times New Roman" w:eastAsia="Times New Roman" w:hAnsi="Times New Roman" w:cs="Times New Roman"/>
            <w:color w:val="3272C0"/>
            <w:sz w:val="24"/>
            <w:szCs w:val="24"/>
            <w:u w:val="single"/>
            <w:lang w:eastAsia="ru-RU"/>
          </w:rPr>
          <w:t>графе 1</w:t>
        </w:r>
      </w:hyperlink>
      <w:r w:rsidRPr="008140A1">
        <w:rPr>
          <w:rFonts w:ascii="Times New Roman" w:eastAsia="Times New Roman" w:hAnsi="Times New Roman" w:cs="Times New Roman"/>
          <w:color w:val="464C55"/>
          <w:sz w:val="24"/>
          <w:szCs w:val="24"/>
          <w:lang w:eastAsia="ru-RU"/>
        </w:rPr>
        <w:t> указывается остаток средств на начало года, поступивший во временное распоряжение реорганизуемого получателя средств федерального бюджета;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53" w:anchor="block_70201" w:history="1">
        <w:r w:rsidRPr="008140A1">
          <w:rPr>
            <w:rFonts w:ascii="Times New Roman" w:eastAsia="Times New Roman" w:hAnsi="Times New Roman" w:cs="Times New Roman"/>
            <w:color w:val="3272C0"/>
            <w:sz w:val="24"/>
            <w:szCs w:val="24"/>
            <w:u w:val="single"/>
            <w:lang w:eastAsia="ru-RU"/>
          </w:rPr>
          <w:t>графах 2</w:t>
        </w:r>
      </w:hyperlink>
      <w:r w:rsidRPr="008140A1">
        <w:rPr>
          <w:rFonts w:ascii="Times New Roman" w:eastAsia="Times New Roman" w:hAnsi="Times New Roman" w:cs="Times New Roman"/>
          <w:color w:val="464C55"/>
          <w:sz w:val="24"/>
          <w:szCs w:val="24"/>
          <w:lang w:eastAsia="ru-RU"/>
        </w:rPr>
        <w:t>, 3 указываются соответственно общая сумма поступлений и выплат, осуществленных в текущем финансовом году реорганизуемым получателем средств федерального бюджета, со средствами, поступившими во временное распоряжение.</w:t>
      </w:r>
    </w:p>
    <w:p w:rsidR="008140A1" w:rsidRPr="008140A1" w:rsidRDefault="000B7F76" w:rsidP="008140A1">
      <w:pPr>
        <w:shd w:val="clear" w:color="auto" w:fill="FFFFFF"/>
        <w:spacing w:after="0" w:line="240" w:lineRule="auto"/>
        <w:rPr>
          <w:rFonts w:ascii="Times New Roman" w:eastAsia="Times New Roman" w:hAnsi="Times New Roman" w:cs="Times New Roman"/>
          <w:color w:val="464C55"/>
          <w:sz w:val="24"/>
          <w:szCs w:val="24"/>
          <w:lang w:eastAsia="ru-RU"/>
        </w:rPr>
      </w:pPr>
      <w:hyperlink r:id="rId454" w:anchor="block_70300" w:history="1">
        <w:r w:rsidR="008140A1" w:rsidRPr="008140A1">
          <w:rPr>
            <w:rFonts w:ascii="Times New Roman" w:eastAsia="Times New Roman" w:hAnsi="Times New Roman" w:cs="Times New Roman"/>
            <w:color w:val="3272C0"/>
            <w:sz w:val="24"/>
            <w:szCs w:val="24"/>
            <w:u w:val="single"/>
            <w:lang w:eastAsia="ru-RU"/>
          </w:rPr>
          <w:t>Раздел 3</w:t>
        </w:r>
      </w:hyperlink>
      <w:r w:rsidR="008140A1" w:rsidRPr="008140A1">
        <w:rPr>
          <w:rFonts w:ascii="Times New Roman" w:eastAsia="Times New Roman" w:hAnsi="Times New Roman" w:cs="Times New Roman"/>
          <w:color w:val="464C55"/>
          <w:sz w:val="24"/>
          <w:szCs w:val="24"/>
          <w:lang w:eastAsia="ru-RU"/>
        </w:rPr>
        <w:t> "Бюджетные обязательства" формируется по соответствующим подразделам.</w:t>
      </w:r>
    </w:p>
    <w:p w:rsidR="008140A1" w:rsidRPr="008140A1" w:rsidRDefault="000B7F76" w:rsidP="008140A1">
      <w:pPr>
        <w:shd w:val="clear" w:color="auto" w:fill="FFFFFF"/>
        <w:spacing w:after="0" w:line="240" w:lineRule="auto"/>
        <w:rPr>
          <w:rFonts w:ascii="Times New Roman" w:eastAsia="Times New Roman" w:hAnsi="Times New Roman" w:cs="Times New Roman"/>
          <w:color w:val="464C55"/>
          <w:sz w:val="24"/>
          <w:szCs w:val="24"/>
          <w:lang w:eastAsia="ru-RU"/>
        </w:rPr>
      </w:pPr>
      <w:hyperlink r:id="rId455" w:anchor="block_70310" w:history="1">
        <w:r w:rsidR="008140A1" w:rsidRPr="008140A1">
          <w:rPr>
            <w:rFonts w:ascii="Times New Roman" w:eastAsia="Times New Roman" w:hAnsi="Times New Roman" w:cs="Times New Roman"/>
            <w:color w:val="3272C0"/>
            <w:sz w:val="24"/>
            <w:szCs w:val="24"/>
            <w:u w:val="single"/>
            <w:lang w:eastAsia="ru-RU"/>
          </w:rPr>
          <w:t>Подраздел 3.1</w:t>
        </w:r>
      </w:hyperlink>
      <w:r w:rsidR="008140A1" w:rsidRPr="008140A1">
        <w:rPr>
          <w:rFonts w:ascii="Times New Roman" w:eastAsia="Times New Roman" w:hAnsi="Times New Roman" w:cs="Times New Roman"/>
          <w:color w:val="464C55"/>
          <w:sz w:val="24"/>
          <w:szCs w:val="24"/>
          <w:lang w:eastAsia="ru-RU"/>
        </w:rPr>
        <w:t> "Реквизиты документа, подтверждающего возникновение бюджетного обязательства" формируется по следующим показателям:</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56" w:anchor="block_70311" w:history="1">
        <w:r w:rsidRPr="008140A1">
          <w:rPr>
            <w:rFonts w:ascii="Times New Roman" w:eastAsia="Times New Roman" w:hAnsi="Times New Roman" w:cs="Times New Roman"/>
            <w:color w:val="3272C0"/>
            <w:sz w:val="24"/>
            <w:szCs w:val="24"/>
            <w:u w:val="single"/>
            <w:lang w:eastAsia="ru-RU"/>
          </w:rPr>
          <w:t>графе 1</w:t>
        </w:r>
      </w:hyperlink>
      <w:r w:rsidRPr="008140A1">
        <w:rPr>
          <w:rFonts w:ascii="Times New Roman" w:eastAsia="Times New Roman" w:hAnsi="Times New Roman" w:cs="Times New Roman"/>
          <w:color w:val="464C55"/>
          <w:sz w:val="24"/>
          <w:szCs w:val="24"/>
          <w:lang w:eastAsia="ru-RU"/>
        </w:rPr>
        <w:t> - учетный номер бюджетного обязательства, передаваемого реорганизуемым получателем средств федерального бюджета;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57" w:anchor="block_70311" w:history="1">
        <w:r w:rsidRPr="008140A1">
          <w:rPr>
            <w:rFonts w:ascii="Times New Roman" w:eastAsia="Times New Roman" w:hAnsi="Times New Roman" w:cs="Times New Roman"/>
            <w:color w:val="3272C0"/>
            <w:sz w:val="24"/>
            <w:szCs w:val="24"/>
            <w:u w:val="single"/>
            <w:lang w:eastAsia="ru-RU"/>
          </w:rPr>
          <w:t>графах 2-4</w:t>
        </w:r>
      </w:hyperlink>
      <w:r w:rsidRPr="008140A1">
        <w:rPr>
          <w:rFonts w:ascii="Times New Roman" w:eastAsia="Times New Roman" w:hAnsi="Times New Roman" w:cs="Times New Roman"/>
          <w:color w:val="464C55"/>
          <w:sz w:val="24"/>
          <w:szCs w:val="24"/>
          <w:lang w:eastAsia="ru-RU"/>
        </w:rPr>
        <w:t> - соответственно вид, номер и дата документа, на основании которого принято бюджетное обязательство, передаваемое реорганизуемым получателем средств федерального бюджета (далее - документ-основание по бюджетному обязательству);</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58" w:anchor="block_70311" w:history="1">
        <w:r w:rsidRPr="008140A1">
          <w:rPr>
            <w:rFonts w:ascii="Times New Roman" w:eastAsia="Times New Roman" w:hAnsi="Times New Roman" w:cs="Times New Roman"/>
            <w:color w:val="3272C0"/>
            <w:sz w:val="24"/>
            <w:szCs w:val="24"/>
            <w:u w:val="single"/>
            <w:lang w:eastAsia="ru-RU"/>
          </w:rPr>
          <w:t>графе 5</w:t>
        </w:r>
      </w:hyperlink>
      <w:r w:rsidRPr="008140A1">
        <w:rPr>
          <w:rFonts w:ascii="Times New Roman" w:eastAsia="Times New Roman" w:hAnsi="Times New Roman" w:cs="Times New Roman"/>
          <w:color w:val="464C55"/>
          <w:sz w:val="24"/>
          <w:szCs w:val="24"/>
          <w:lang w:eastAsia="ru-RU"/>
        </w:rPr>
        <w:t> указывается уникальный номер реестровой записи в реестре контрактов/реестре соглашений, соответствующий бюджетному обязательству, передаваемому реорганизуемым получателем средств федерального бюджета (при наличии);</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lastRenderedPageBreak/>
        <w:t>в </w:t>
      </w:r>
      <w:hyperlink r:id="rId459" w:anchor="block_70311" w:history="1">
        <w:r w:rsidRPr="008140A1">
          <w:rPr>
            <w:rFonts w:ascii="Times New Roman" w:eastAsia="Times New Roman" w:hAnsi="Times New Roman" w:cs="Times New Roman"/>
            <w:color w:val="3272C0"/>
            <w:sz w:val="24"/>
            <w:szCs w:val="24"/>
            <w:u w:val="single"/>
            <w:lang w:eastAsia="ru-RU"/>
          </w:rPr>
          <w:t>графах 6</w:t>
        </w:r>
      </w:hyperlink>
      <w:r w:rsidRPr="008140A1">
        <w:rPr>
          <w:rFonts w:ascii="Times New Roman" w:eastAsia="Times New Roman" w:hAnsi="Times New Roman" w:cs="Times New Roman"/>
          <w:color w:val="464C55"/>
          <w:sz w:val="24"/>
          <w:szCs w:val="24"/>
          <w:lang w:eastAsia="ru-RU"/>
        </w:rPr>
        <w:t>, 7 - указываются соответственно сумма в валюте бюджетного обязательства по документу-основанию по бюджетному обязательству, в том числе сумма авансового платежа в валюте обязательства, установленная документом-основанием по бюджетному обязательству (при наличии);</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60" w:anchor="block_70311" w:history="1">
        <w:r w:rsidRPr="008140A1">
          <w:rPr>
            <w:rFonts w:ascii="Times New Roman" w:eastAsia="Times New Roman" w:hAnsi="Times New Roman" w:cs="Times New Roman"/>
            <w:color w:val="3272C0"/>
            <w:sz w:val="24"/>
            <w:szCs w:val="24"/>
            <w:u w:val="single"/>
            <w:lang w:eastAsia="ru-RU"/>
          </w:rPr>
          <w:t>графе 8</w:t>
        </w:r>
      </w:hyperlink>
      <w:r w:rsidRPr="008140A1">
        <w:rPr>
          <w:rFonts w:ascii="Times New Roman" w:eastAsia="Times New Roman" w:hAnsi="Times New Roman" w:cs="Times New Roman"/>
          <w:color w:val="464C55"/>
          <w:sz w:val="24"/>
          <w:szCs w:val="24"/>
          <w:lang w:eastAsia="ru-RU"/>
        </w:rPr>
        <w:t> - код валюты, в которой принято бюджетное обязательство, в соответствии с </w:t>
      </w:r>
      <w:hyperlink r:id="rId461" w:history="1">
        <w:r w:rsidRPr="008140A1">
          <w:rPr>
            <w:rFonts w:ascii="Times New Roman" w:eastAsia="Times New Roman" w:hAnsi="Times New Roman" w:cs="Times New Roman"/>
            <w:color w:val="3272C0"/>
            <w:sz w:val="24"/>
            <w:szCs w:val="24"/>
            <w:u w:val="single"/>
            <w:lang w:eastAsia="ru-RU"/>
          </w:rPr>
          <w:t>Общероссийским классификатором валют</w:t>
        </w:r>
      </w:hyperlink>
      <w:r w:rsidRPr="008140A1">
        <w:rPr>
          <w:rFonts w:ascii="Times New Roman" w:eastAsia="Times New Roman" w:hAnsi="Times New Roman" w:cs="Times New Roman"/>
          <w:color w:val="464C55"/>
          <w:sz w:val="24"/>
          <w:szCs w:val="24"/>
          <w:lang w:eastAsia="ru-RU"/>
        </w:rPr>
        <w:t>;</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62" w:anchor="block_70311" w:history="1">
        <w:r w:rsidRPr="008140A1">
          <w:rPr>
            <w:rFonts w:ascii="Times New Roman" w:eastAsia="Times New Roman" w:hAnsi="Times New Roman" w:cs="Times New Roman"/>
            <w:color w:val="3272C0"/>
            <w:sz w:val="24"/>
            <w:szCs w:val="24"/>
            <w:u w:val="single"/>
            <w:lang w:eastAsia="ru-RU"/>
          </w:rPr>
          <w:t>графе 9</w:t>
        </w:r>
      </w:hyperlink>
      <w:r w:rsidRPr="008140A1">
        <w:rPr>
          <w:rFonts w:ascii="Times New Roman" w:eastAsia="Times New Roman" w:hAnsi="Times New Roman" w:cs="Times New Roman"/>
          <w:color w:val="464C55"/>
          <w:sz w:val="24"/>
          <w:szCs w:val="24"/>
          <w:lang w:eastAsia="ru-RU"/>
        </w:rPr>
        <w:t> - сумма бюджетного обязательства в валюте Российской Федерации.</w:t>
      </w:r>
    </w:p>
    <w:p w:rsidR="008140A1" w:rsidRPr="008140A1" w:rsidRDefault="000B7F76" w:rsidP="008140A1">
      <w:pPr>
        <w:shd w:val="clear" w:color="auto" w:fill="FFFFFF"/>
        <w:spacing w:after="0" w:line="240" w:lineRule="auto"/>
        <w:rPr>
          <w:rFonts w:ascii="Times New Roman" w:eastAsia="Times New Roman" w:hAnsi="Times New Roman" w:cs="Times New Roman"/>
          <w:color w:val="464C55"/>
          <w:sz w:val="24"/>
          <w:szCs w:val="24"/>
          <w:lang w:eastAsia="ru-RU"/>
        </w:rPr>
      </w:pPr>
      <w:hyperlink r:id="rId463" w:anchor="block_70311" w:history="1">
        <w:r w:rsidR="008140A1" w:rsidRPr="008140A1">
          <w:rPr>
            <w:rFonts w:ascii="Times New Roman" w:eastAsia="Times New Roman" w:hAnsi="Times New Roman" w:cs="Times New Roman"/>
            <w:color w:val="3272C0"/>
            <w:sz w:val="24"/>
            <w:szCs w:val="24"/>
            <w:u w:val="single"/>
            <w:lang w:eastAsia="ru-RU"/>
          </w:rPr>
          <w:t>Графа 7 подраздела 3.1</w:t>
        </w:r>
      </w:hyperlink>
      <w:r w:rsidR="008140A1" w:rsidRPr="008140A1">
        <w:rPr>
          <w:rFonts w:ascii="Times New Roman" w:eastAsia="Times New Roman" w:hAnsi="Times New Roman" w:cs="Times New Roman"/>
          <w:color w:val="464C55"/>
          <w:sz w:val="24"/>
          <w:szCs w:val="24"/>
          <w:lang w:eastAsia="ru-RU"/>
        </w:rPr>
        <w:t> "Реквизиты документа, подтверждающего возникновение бюджетного обязательства" является группирующей для показателей, отраженных в </w:t>
      </w:r>
      <w:hyperlink r:id="rId464" w:anchor="block_70321" w:history="1">
        <w:r w:rsidR="008140A1" w:rsidRPr="008140A1">
          <w:rPr>
            <w:rFonts w:ascii="Times New Roman" w:eastAsia="Times New Roman" w:hAnsi="Times New Roman" w:cs="Times New Roman"/>
            <w:color w:val="3272C0"/>
            <w:sz w:val="24"/>
            <w:szCs w:val="24"/>
            <w:u w:val="single"/>
            <w:lang w:eastAsia="ru-RU"/>
          </w:rPr>
          <w:t>графах 11-14 подраздела 3.2</w:t>
        </w:r>
      </w:hyperlink>
      <w:r w:rsidR="008140A1" w:rsidRPr="008140A1">
        <w:rPr>
          <w:rFonts w:ascii="Times New Roman" w:eastAsia="Times New Roman" w:hAnsi="Times New Roman" w:cs="Times New Roman"/>
          <w:color w:val="464C55"/>
          <w:sz w:val="24"/>
          <w:szCs w:val="24"/>
          <w:lang w:eastAsia="ru-RU"/>
        </w:rPr>
        <w:t> "Передаваемые бюджетные обязательства".</w:t>
      </w:r>
    </w:p>
    <w:p w:rsidR="008140A1" w:rsidRPr="008140A1" w:rsidRDefault="000B7F76" w:rsidP="008140A1">
      <w:pPr>
        <w:shd w:val="clear" w:color="auto" w:fill="FFFFFF"/>
        <w:spacing w:after="0" w:line="240" w:lineRule="auto"/>
        <w:rPr>
          <w:rFonts w:ascii="Times New Roman" w:eastAsia="Times New Roman" w:hAnsi="Times New Roman" w:cs="Times New Roman"/>
          <w:color w:val="464C55"/>
          <w:sz w:val="24"/>
          <w:szCs w:val="24"/>
          <w:lang w:eastAsia="ru-RU"/>
        </w:rPr>
      </w:pPr>
      <w:hyperlink r:id="rId465" w:anchor="block_70320" w:history="1">
        <w:r w:rsidR="008140A1" w:rsidRPr="008140A1">
          <w:rPr>
            <w:rFonts w:ascii="Times New Roman" w:eastAsia="Times New Roman" w:hAnsi="Times New Roman" w:cs="Times New Roman"/>
            <w:color w:val="3272C0"/>
            <w:sz w:val="24"/>
            <w:szCs w:val="24"/>
            <w:u w:val="single"/>
            <w:lang w:eastAsia="ru-RU"/>
          </w:rPr>
          <w:t>Подраздел 3.2</w:t>
        </w:r>
      </w:hyperlink>
      <w:r w:rsidR="008140A1" w:rsidRPr="008140A1">
        <w:rPr>
          <w:rFonts w:ascii="Times New Roman" w:eastAsia="Times New Roman" w:hAnsi="Times New Roman" w:cs="Times New Roman"/>
          <w:color w:val="464C55"/>
          <w:sz w:val="24"/>
          <w:szCs w:val="24"/>
          <w:lang w:eastAsia="ru-RU"/>
        </w:rPr>
        <w:t> "Передаваемые бюджетные обязательства" формируется по следующим показателям:</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66" w:anchor="block_70321" w:history="1">
        <w:r w:rsidRPr="008140A1">
          <w:rPr>
            <w:rFonts w:ascii="Times New Roman" w:eastAsia="Times New Roman" w:hAnsi="Times New Roman" w:cs="Times New Roman"/>
            <w:color w:val="3272C0"/>
            <w:sz w:val="24"/>
            <w:szCs w:val="24"/>
            <w:u w:val="single"/>
            <w:lang w:eastAsia="ru-RU"/>
          </w:rPr>
          <w:t>графе 1</w:t>
        </w:r>
      </w:hyperlink>
      <w:r w:rsidRPr="008140A1">
        <w:rPr>
          <w:rFonts w:ascii="Times New Roman" w:eastAsia="Times New Roman" w:hAnsi="Times New Roman" w:cs="Times New Roman"/>
          <w:color w:val="464C55"/>
          <w:sz w:val="24"/>
          <w:szCs w:val="24"/>
          <w:lang w:eastAsia="ru-RU"/>
        </w:rPr>
        <w:t> - учетный номер бюджетного обязательства, передаваемого реорганизуемым получателем средств федерального бюджета;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67" w:anchor="block_70321" w:history="1">
        <w:r w:rsidRPr="008140A1">
          <w:rPr>
            <w:rFonts w:ascii="Times New Roman" w:eastAsia="Times New Roman" w:hAnsi="Times New Roman" w:cs="Times New Roman"/>
            <w:color w:val="3272C0"/>
            <w:sz w:val="24"/>
            <w:szCs w:val="24"/>
            <w:u w:val="single"/>
            <w:lang w:eastAsia="ru-RU"/>
          </w:rPr>
          <w:t>графах 2</w:t>
        </w:r>
      </w:hyperlink>
      <w:r w:rsidRPr="008140A1">
        <w:rPr>
          <w:rFonts w:ascii="Times New Roman" w:eastAsia="Times New Roman" w:hAnsi="Times New Roman" w:cs="Times New Roman"/>
          <w:color w:val="464C55"/>
          <w:sz w:val="24"/>
          <w:szCs w:val="24"/>
          <w:lang w:eastAsia="ru-RU"/>
        </w:rPr>
        <w:t>, 3 - соответственно наименование объекта капитальных вложений и код указанного объекта;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68" w:anchor="block_70321" w:history="1">
        <w:r w:rsidRPr="008140A1">
          <w:rPr>
            <w:rFonts w:ascii="Times New Roman" w:eastAsia="Times New Roman" w:hAnsi="Times New Roman" w:cs="Times New Roman"/>
            <w:color w:val="3272C0"/>
            <w:sz w:val="24"/>
            <w:szCs w:val="24"/>
            <w:u w:val="single"/>
            <w:lang w:eastAsia="ru-RU"/>
          </w:rPr>
          <w:t>графе 4</w:t>
        </w:r>
      </w:hyperlink>
      <w:r w:rsidRPr="008140A1">
        <w:rPr>
          <w:rFonts w:ascii="Times New Roman" w:eastAsia="Times New Roman" w:hAnsi="Times New Roman" w:cs="Times New Roman"/>
          <w:color w:val="464C55"/>
          <w:sz w:val="24"/>
          <w:szCs w:val="24"/>
          <w:lang w:eastAsia="ru-RU"/>
        </w:rPr>
        <w:t> реорганизуемым получателем средств федерального бюджета указываются коды </w:t>
      </w:r>
      <w:hyperlink r:id="rId469" w:anchor="block_2000" w:history="1">
        <w:r w:rsidRPr="008140A1">
          <w:rPr>
            <w:rFonts w:ascii="Times New Roman" w:eastAsia="Times New Roman" w:hAnsi="Times New Roman" w:cs="Times New Roman"/>
            <w:color w:val="3272C0"/>
            <w:sz w:val="24"/>
            <w:szCs w:val="24"/>
            <w:u w:val="single"/>
            <w:lang w:eastAsia="ru-RU"/>
          </w:rPr>
          <w:t>классификации расходов</w:t>
        </w:r>
      </w:hyperlink>
      <w:r w:rsidRPr="008140A1">
        <w:rPr>
          <w:rFonts w:ascii="Times New Roman" w:eastAsia="Times New Roman" w:hAnsi="Times New Roman" w:cs="Times New Roman"/>
          <w:color w:val="464C55"/>
          <w:sz w:val="24"/>
          <w:szCs w:val="24"/>
          <w:lang w:eastAsia="ru-RU"/>
        </w:rPr>
        <w:t> федерального бюджета, в разрезе которых было им учтено передаваемое бюджетное обязательство;</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70" w:anchor="block_70321" w:history="1">
        <w:r w:rsidRPr="008140A1">
          <w:rPr>
            <w:rFonts w:ascii="Times New Roman" w:eastAsia="Times New Roman" w:hAnsi="Times New Roman" w:cs="Times New Roman"/>
            <w:color w:val="3272C0"/>
            <w:sz w:val="24"/>
            <w:szCs w:val="24"/>
            <w:u w:val="single"/>
            <w:lang w:eastAsia="ru-RU"/>
          </w:rPr>
          <w:t>графе 5</w:t>
        </w:r>
      </w:hyperlink>
      <w:r w:rsidRPr="008140A1">
        <w:rPr>
          <w:rFonts w:ascii="Times New Roman" w:eastAsia="Times New Roman" w:hAnsi="Times New Roman" w:cs="Times New Roman"/>
          <w:color w:val="464C55"/>
          <w:sz w:val="24"/>
          <w:szCs w:val="24"/>
          <w:lang w:eastAsia="ru-RU"/>
        </w:rPr>
        <w:t> получателем средств федерального бюджета, принимающим обязательства, указываются коды </w:t>
      </w:r>
      <w:hyperlink r:id="rId471" w:anchor="block_2000" w:history="1">
        <w:r w:rsidRPr="008140A1">
          <w:rPr>
            <w:rFonts w:ascii="Times New Roman" w:eastAsia="Times New Roman" w:hAnsi="Times New Roman" w:cs="Times New Roman"/>
            <w:color w:val="3272C0"/>
            <w:sz w:val="24"/>
            <w:szCs w:val="24"/>
            <w:u w:val="single"/>
            <w:lang w:eastAsia="ru-RU"/>
          </w:rPr>
          <w:t>классификации расходов</w:t>
        </w:r>
      </w:hyperlink>
      <w:r w:rsidRPr="008140A1">
        <w:rPr>
          <w:rFonts w:ascii="Times New Roman" w:eastAsia="Times New Roman" w:hAnsi="Times New Roman" w:cs="Times New Roman"/>
          <w:color w:val="464C55"/>
          <w:sz w:val="24"/>
          <w:szCs w:val="24"/>
          <w:lang w:eastAsia="ru-RU"/>
        </w:rPr>
        <w:t> федерального бюджета, в разрезе которых им принимается бюджетное обязательство;</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72" w:anchor="block_70321" w:history="1">
        <w:r w:rsidRPr="008140A1">
          <w:rPr>
            <w:rFonts w:ascii="Times New Roman" w:eastAsia="Times New Roman" w:hAnsi="Times New Roman" w:cs="Times New Roman"/>
            <w:color w:val="3272C0"/>
            <w:sz w:val="24"/>
            <w:szCs w:val="24"/>
            <w:u w:val="single"/>
            <w:lang w:eastAsia="ru-RU"/>
          </w:rPr>
          <w:t>графе 6</w:t>
        </w:r>
      </w:hyperlink>
      <w:r w:rsidRPr="008140A1">
        <w:rPr>
          <w:rFonts w:ascii="Times New Roman" w:eastAsia="Times New Roman" w:hAnsi="Times New Roman" w:cs="Times New Roman"/>
          <w:color w:val="464C55"/>
          <w:sz w:val="24"/>
          <w:szCs w:val="24"/>
          <w:lang w:eastAsia="ru-RU"/>
        </w:rPr>
        <w:t> указывается при необходимости код цели, присваиваемый органами Федерального казначейства субсидиям, субвенциям и иным межбюджетным трансфертам, имеющим целевое значение, предоставляемым из федерального бюджета бюджетам субъектов Российской Федерации и муниципальных образований;</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73" w:anchor="block_70321" w:history="1">
        <w:r w:rsidRPr="008140A1">
          <w:rPr>
            <w:rFonts w:ascii="Times New Roman" w:eastAsia="Times New Roman" w:hAnsi="Times New Roman" w:cs="Times New Roman"/>
            <w:color w:val="3272C0"/>
            <w:sz w:val="24"/>
            <w:szCs w:val="24"/>
            <w:u w:val="single"/>
            <w:lang w:eastAsia="ru-RU"/>
          </w:rPr>
          <w:t>графе 7</w:t>
        </w:r>
      </w:hyperlink>
      <w:r w:rsidRPr="008140A1">
        <w:rPr>
          <w:rFonts w:ascii="Times New Roman" w:eastAsia="Times New Roman" w:hAnsi="Times New Roman" w:cs="Times New Roman"/>
          <w:color w:val="464C55"/>
          <w:sz w:val="24"/>
          <w:szCs w:val="24"/>
          <w:lang w:eastAsia="ru-RU"/>
        </w:rPr>
        <w:t> - наименование вида средств, необходимого для исполнения бюджетного обязательства: средства бюджета, средства дополнительного бюджетного финансирования;</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74" w:anchor="block_70321" w:history="1">
        <w:r w:rsidRPr="008140A1">
          <w:rPr>
            <w:rFonts w:ascii="Times New Roman" w:eastAsia="Times New Roman" w:hAnsi="Times New Roman" w:cs="Times New Roman"/>
            <w:color w:val="3272C0"/>
            <w:sz w:val="24"/>
            <w:szCs w:val="24"/>
            <w:u w:val="single"/>
            <w:lang w:eastAsia="ru-RU"/>
          </w:rPr>
          <w:t>графах 8 - 10</w:t>
        </w:r>
      </w:hyperlink>
      <w:r w:rsidRPr="008140A1">
        <w:rPr>
          <w:rFonts w:ascii="Times New Roman" w:eastAsia="Times New Roman" w:hAnsi="Times New Roman" w:cs="Times New Roman"/>
          <w:color w:val="464C55"/>
          <w:sz w:val="24"/>
          <w:szCs w:val="24"/>
          <w:lang w:eastAsia="ru-RU"/>
        </w:rPr>
        <w:t> в разрезе кодов </w:t>
      </w:r>
      <w:hyperlink r:id="rId475" w:anchor="block_2000" w:history="1">
        <w:r w:rsidRPr="008140A1">
          <w:rPr>
            <w:rFonts w:ascii="Times New Roman" w:eastAsia="Times New Roman" w:hAnsi="Times New Roman" w:cs="Times New Roman"/>
            <w:color w:val="3272C0"/>
            <w:sz w:val="24"/>
            <w:szCs w:val="24"/>
            <w:u w:val="single"/>
            <w:lang w:eastAsia="ru-RU"/>
          </w:rPr>
          <w:t>классификации расходов</w:t>
        </w:r>
      </w:hyperlink>
      <w:r w:rsidRPr="008140A1">
        <w:rPr>
          <w:rFonts w:ascii="Times New Roman" w:eastAsia="Times New Roman" w:hAnsi="Times New Roman" w:cs="Times New Roman"/>
          <w:color w:val="464C55"/>
          <w:sz w:val="24"/>
          <w:szCs w:val="24"/>
          <w:lang w:eastAsia="ru-RU"/>
        </w:rPr>
        <w:t> федерального бюджета и видов средств указываются соответственно суммы поставленных на учет и исполненных бюджетных обязательств текущего финансового года, в том числе исполненных авансовых платежей;</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76" w:anchor="block_70321" w:history="1">
        <w:r w:rsidRPr="008140A1">
          <w:rPr>
            <w:rFonts w:ascii="Times New Roman" w:eastAsia="Times New Roman" w:hAnsi="Times New Roman" w:cs="Times New Roman"/>
            <w:color w:val="3272C0"/>
            <w:sz w:val="24"/>
            <w:szCs w:val="24"/>
            <w:u w:val="single"/>
            <w:lang w:eastAsia="ru-RU"/>
          </w:rPr>
          <w:t>графах 11 - 14</w:t>
        </w:r>
      </w:hyperlink>
      <w:r w:rsidRPr="008140A1">
        <w:rPr>
          <w:rFonts w:ascii="Times New Roman" w:eastAsia="Times New Roman" w:hAnsi="Times New Roman" w:cs="Times New Roman"/>
          <w:color w:val="464C55"/>
          <w:sz w:val="24"/>
          <w:szCs w:val="24"/>
          <w:lang w:eastAsia="ru-RU"/>
        </w:rPr>
        <w:t> в разрезе кодов </w:t>
      </w:r>
      <w:hyperlink r:id="rId477" w:anchor="block_2000" w:history="1">
        <w:r w:rsidRPr="008140A1">
          <w:rPr>
            <w:rFonts w:ascii="Times New Roman" w:eastAsia="Times New Roman" w:hAnsi="Times New Roman" w:cs="Times New Roman"/>
            <w:color w:val="3272C0"/>
            <w:sz w:val="24"/>
            <w:szCs w:val="24"/>
            <w:u w:val="single"/>
            <w:lang w:eastAsia="ru-RU"/>
          </w:rPr>
          <w:t>классификации расходов</w:t>
        </w:r>
      </w:hyperlink>
      <w:r w:rsidRPr="008140A1">
        <w:rPr>
          <w:rFonts w:ascii="Times New Roman" w:eastAsia="Times New Roman" w:hAnsi="Times New Roman" w:cs="Times New Roman"/>
          <w:color w:val="464C55"/>
          <w:sz w:val="24"/>
          <w:szCs w:val="24"/>
          <w:lang w:eastAsia="ru-RU"/>
        </w:rPr>
        <w:t> федерального бюджета указываются суммы бюджетного обязательства, принятые соответственно на первый, второй годы планового периода, на третий и последующие годы после текущего финансового года.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78" w:anchor="block_70321" w:history="1">
        <w:r w:rsidRPr="008140A1">
          <w:rPr>
            <w:rFonts w:ascii="Times New Roman" w:eastAsia="Times New Roman" w:hAnsi="Times New Roman" w:cs="Times New Roman"/>
            <w:color w:val="3272C0"/>
            <w:sz w:val="24"/>
            <w:szCs w:val="24"/>
            <w:u w:val="single"/>
            <w:lang w:eastAsia="ru-RU"/>
          </w:rPr>
          <w:t>графе 15</w:t>
        </w:r>
      </w:hyperlink>
      <w:r w:rsidRPr="008140A1">
        <w:rPr>
          <w:rFonts w:ascii="Times New Roman" w:eastAsia="Times New Roman" w:hAnsi="Times New Roman" w:cs="Times New Roman"/>
          <w:color w:val="464C55"/>
          <w:sz w:val="24"/>
          <w:szCs w:val="24"/>
          <w:lang w:eastAsia="ru-RU"/>
        </w:rPr>
        <w:t xml:space="preserve"> указывается иная информация, необходимая для приема-передачи бюджетного обязательства. </w:t>
      </w:r>
      <w:proofErr w:type="gramStart"/>
      <w:r w:rsidRPr="008140A1">
        <w:rPr>
          <w:rFonts w:ascii="Times New Roman" w:eastAsia="Times New Roman" w:hAnsi="Times New Roman" w:cs="Times New Roman"/>
          <w:color w:val="464C55"/>
          <w:sz w:val="24"/>
          <w:szCs w:val="24"/>
          <w:lang w:eastAsia="ru-RU"/>
        </w:rPr>
        <w:t>В случае если бюджетное обязательство возникло на основании документов, предусмотренных </w:t>
      </w:r>
      <w:hyperlink r:id="rId479" w:anchor="block_41011" w:history="1">
        <w:r w:rsidRPr="008140A1">
          <w:rPr>
            <w:rFonts w:ascii="Times New Roman" w:eastAsia="Times New Roman" w:hAnsi="Times New Roman" w:cs="Times New Roman"/>
            <w:color w:val="3272C0"/>
            <w:sz w:val="24"/>
            <w:szCs w:val="24"/>
            <w:u w:val="single"/>
            <w:lang w:eastAsia="ru-RU"/>
          </w:rPr>
          <w:t>пунктами 1</w:t>
        </w:r>
      </w:hyperlink>
      <w:r w:rsidRPr="008140A1">
        <w:rPr>
          <w:rFonts w:ascii="Times New Roman" w:eastAsia="Times New Roman" w:hAnsi="Times New Roman" w:cs="Times New Roman"/>
          <w:color w:val="464C55"/>
          <w:sz w:val="24"/>
          <w:szCs w:val="24"/>
          <w:lang w:eastAsia="ru-RU"/>
        </w:rPr>
        <w:t> и </w:t>
      </w:r>
      <w:hyperlink r:id="rId480" w:anchor="block_41002" w:history="1">
        <w:r w:rsidRPr="008140A1">
          <w:rPr>
            <w:rFonts w:ascii="Times New Roman" w:eastAsia="Times New Roman" w:hAnsi="Times New Roman" w:cs="Times New Roman"/>
            <w:color w:val="3272C0"/>
            <w:sz w:val="24"/>
            <w:szCs w:val="24"/>
            <w:u w:val="single"/>
            <w:lang w:eastAsia="ru-RU"/>
          </w:rPr>
          <w:t>2</w:t>
        </w:r>
      </w:hyperlink>
      <w:r w:rsidRPr="008140A1">
        <w:rPr>
          <w:rFonts w:ascii="Times New Roman" w:eastAsia="Times New Roman" w:hAnsi="Times New Roman" w:cs="Times New Roman"/>
          <w:color w:val="464C55"/>
          <w:sz w:val="24"/>
          <w:szCs w:val="24"/>
          <w:lang w:eastAsia="ru-RU"/>
        </w:rPr>
        <w:t> графы 2 Перечня документов, на основании которых возникают бюджетные обязательства получателей средств федерального бюджета, и документов, подтверждающих возникновение денежных обязательств получателей средств федерального бюджета</w:t>
      </w:r>
      <w:hyperlink r:id="rId481" w:anchor="block_111" w:history="1">
        <w:r w:rsidRPr="008140A1">
          <w:rPr>
            <w:rFonts w:ascii="Times New Roman" w:eastAsia="Times New Roman" w:hAnsi="Times New Roman" w:cs="Times New Roman"/>
            <w:color w:val="3272C0"/>
            <w:sz w:val="24"/>
            <w:szCs w:val="24"/>
            <w:u w:val="single"/>
            <w:lang w:eastAsia="ru-RU"/>
          </w:rPr>
          <w:t>*</w:t>
        </w:r>
      </w:hyperlink>
      <w:r w:rsidRPr="008140A1">
        <w:rPr>
          <w:rFonts w:ascii="Times New Roman" w:eastAsia="Times New Roman" w:hAnsi="Times New Roman" w:cs="Times New Roman"/>
          <w:color w:val="464C55"/>
          <w:sz w:val="24"/>
          <w:szCs w:val="24"/>
          <w:lang w:eastAsia="ru-RU"/>
        </w:rPr>
        <w:t>, перед текстом в скобках указывается слово "принимаемое", в случае если бюджетное обязательство возникло на основании документа, предусмотренного </w:t>
      </w:r>
      <w:hyperlink r:id="rId482" w:anchor="block_41003" w:history="1">
        <w:r w:rsidRPr="008140A1">
          <w:rPr>
            <w:rFonts w:ascii="Times New Roman" w:eastAsia="Times New Roman" w:hAnsi="Times New Roman" w:cs="Times New Roman"/>
            <w:color w:val="3272C0"/>
            <w:sz w:val="24"/>
            <w:szCs w:val="24"/>
            <w:u w:val="single"/>
            <w:lang w:eastAsia="ru-RU"/>
          </w:rPr>
          <w:t>пунктом 3</w:t>
        </w:r>
      </w:hyperlink>
      <w:r w:rsidRPr="008140A1">
        <w:rPr>
          <w:rFonts w:ascii="Times New Roman" w:eastAsia="Times New Roman" w:hAnsi="Times New Roman" w:cs="Times New Roman"/>
          <w:color w:val="464C55"/>
          <w:sz w:val="24"/>
          <w:szCs w:val="24"/>
          <w:lang w:eastAsia="ru-RU"/>
        </w:rPr>
        <w:t> графы 2 указанного</w:t>
      </w:r>
      <w:proofErr w:type="gramEnd"/>
      <w:r w:rsidRPr="008140A1">
        <w:rPr>
          <w:rFonts w:ascii="Times New Roman" w:eastAsia="Times New Roman" w:hAnsi="Times New Roman" w:cs="Times New Roman"/>
          <w:color w:val="464C55"/>
          <w:sz w:val="24"/>
          <w:szCs w:val="24"/>
          <w:lang w:eastAsia="ru-RU"/>
        </w:rPr>
        <w:t xml:space="preserve"> </w:t>
      </w:r>
      <w:proofErr w:type="gramStart"/>
      <w:r w:rsidRPr="008140A1">
        <w:rPr>
          <w:rFonts w:ascii="Times New Roman" w:eastAsia="Times New Roman" w:hAnsi="Times New Roman" w:cs="Times New Roman"/>
          <w:color w:val="464C55"/>
          <w:sz w:val="24"/>
          <w:szCs w:val="24"/>
          <w:lang w:eastAsia="ru-RU"/>
        </w:rPr>
        <w:t>Перечня документов, по которому ранее в органе Федерального казначейства было поставлено на учет бюджетное обязательство на основании извещения об осуществлении закупки (приглашения принять участие в определении поставщика (подрядчика, исполнителя), в скобках указывается слово "закупка".</w:t>
      </w:r>
      <w:proofErr w:type="gramEnd"/>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 </w:t>
      </w:r>
      <w:hyperlink r:id="rId483" w:anchor="block_70322"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"Итого" указываются итоговые объемы принятых на учет и исполненных (графы 8, 9) бюджетных обязательств с разбивкой по временным периодам (графы 8, 11 - 14).</w:t>
      </w:r>
    </w:p>
    <w:p w:rsidR="008140A1" w:rsidRPr="008140A1" w:rsidRDefault="000B7F76" w:rsidP="008140A1">
      <w:pPr>
        <w:shd w:val="clear" w:color="auto" w:fill="FFFFFF"/>
        <w:spacing w:after="0" w:line="240" w:lineRule="auto"/>
        <w:rPr>
          <w:rFonts w:ascii="Times New Roman" w:eastAsia="Times New Roman" w:hAnsi="Times New Roman" w:cs="Times New Roman"/>
          <w:color w:val="464C55"/>
          <w:sz w:val="24"/>
          <w:szCs w:val="24"/>
          <w:lang w:eastAsia="ru-RU"/>
        </w:rPr>
      </w:pPr>
      <w:hyperlink r:id="rId484" w:anchor="block_70400" w:history="1">
        <w:r w:rsidR="008140A1" w:rsidRPr="008140A1">
          <w:rPr>
            <w:rFonts w:ascii="Times New Roman" w:eastAsia="Times New Roman" w:hAnsi="Times New Roman" w:cs="Times New Roman"/>
            <w:color w:val="3272C0"/>
            <w:sz w:val="24"/>
            <w:szCs w:val="24"/>
            <w:u w:val="single"/>
            <w:lang w:eastAsia="ru-RU"/>
          </w:rPr>
          <w:t>Раздел 4</w:t>
        </w:r>
      </w:hyperlink>
      <w:r w:rsidR="008140A1" w:rsidRPr="008140A1">
        <w:rPr>
          <w:rFonts w:ascii="Times New Roman" w:eastAsia="Times New Roman" w:hAnsi="Times New Roman" w:cs="Times New Roman"/>
          <w:color w:val="464C55"/>
          <w:sz w:val="24"/>
          <w:szCs w:val="24"/>
          <w:lang w:eastAsia="ru-RU"/>
        </w:rPr>
        <w:t> "Денежные обязательства" формируется по соответствующим подразделам.</w:t>
      </w:r>
    </w:p>
    <w:p w:rsidR="008140A1" w:rsidRPr="008140A1" w:rsidRDefault="000B7F76" w:rsidP="008140A1">
      <w:pPr>
        <w:shd w:val="clear" w:color="auto" w:fill="FFFFFF"/>
        <w:spacing w:after="0" w:line="240" w:lineRule="auto"/>
        <w:rPr>
          <w:rFonts w:ascii="Times New Roman" w:eastAsia="Times New Roman" w:hAnsi="Times New Roman" w:cs="Times New Roman"/>
          <w:color w:val="464C55"/>
          <w:sz w:val="24"/>
          <w:szCs w:val="24"/>
          <w:lang w:eastAsia="ru-RU"/>
        </w:rPr>
      </w:pPr>
      <w:hyperlink r:id="rId485" w:anchor="block_70401" w:history="1">
        <w:r w:rsidR="008140A1" w:rsidRPr="008140A1">
          <w:rPr>
            <w:rFonts w:ascii="Times New Roman" w:eastAsia="Times New Roman" w:hAnsi="Times New Roman" w:cs="Times New Roman"/>
            <w:color w:val="3272C0"/>
            <w:sz w:val="24"/>
            <w:szCs w:val="24"/>
            <w:u w:val="single"/>
            <w:lang w:eastAsia="ru-RU"/>
          </w:rPr>
          <w:t>Подраздел 4.1</w:t>
        </w:r>
      </w:hyperlink>
      <w:r w:rsidR="008140A1" w:rsidRPr="008140A1">
        <w:rPr>
          <w:rFonts w:ascii="Times New Roman" w:eastAsia="Times New Roman" w:hAnsi="Times New Roman" w:cs="Times New Roman"/>
          <w:color w:val="464C55"/>
          <w:sz w:val="24"/>
          <w:szCs w:val="24"/>
          <w:lang w:eastAsia="ru-RU"/>
        </w:rPr>
        <w:t> "Реквизиты документа, подтверждающего возникновение денежного обязательства" формируется по следующим показателям:</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86" w:anchor="block_70411" w:history="1">
        <w:r w:rsidRPr="008140A1">
          <w:rPr>
            <w:rFonts w:ascii="Times New Roman" w:eastAsia="Times New Roman" w:hAnsi="Times New Roman" w:cs="Times New Roman"/>
            <w:color w:val="3272C0"/>
            <w:sz w:val="24"/>
            <w:szCs w:val="24"/>
            <w:u w:val="single"/>
            <w:lang w:eastAsia="ru-RU"/>
          </w:rPr>
          <w:t>графе 1</w:t>
        </w:r>
      </w:hyperlink>
      <w:r w:rsidRPr="008140A1">
        <w:rPr>
          <w:rFonts w:ascii="Times New Roman" w:eastAsia="Times New Roman" w:hAnsi="Times New Roman" w:cs="Times New Roman"/>
          <w:color w:val="464C55"/>
          <w:sz w:val="24"/>
          <w:szCs w:val="24"/>
          <w:lang w:eastAsia="ru-RU"/>
        </w:rPr>
        <w:t> - учетный номер денежного обязательства, передаваемого реорганизуемым получателем средств федерального бюджета;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87" w:anchor="block_70411" w:history="1">
        <w:r w:rsidRPr="008140A1">
          <w:rPr>
            <w:rFonts w:ascii="Times New Roman" w:eastAsia="Times New Roman" w:hAnsi="Times New Roman" w:cs="Times New Roman"/>
            <w:color w:val="3272C0"/>
            <w:sz w:val="24"/>
            <w:szCs w:val="24"/>
            <w:u w:val="single"/>
            <w:lang w:eastAsia="ru-RU"/>
          </w:rPr>
          <w:t>графах 2-4</w:t>
        </w:r>
      </w:hyperlink>
      <w:r w:rsidRPr="008140A1">
        <w:rPr>
          <w:rFonts w:ascii="Times New Roman" w:eastAsia="Times New Roman" w:hAnsi="Times New Roman" w:cs="Times New Roman"/>
          <w:color w:val="464C55"/>
          <w:sz w:val="24"/>
          <w:szCs w:val="24"/>
          <w:lang w:eastAsia="ru-RU"/>
        </w:rPr>
        <w:t> - соответственно вид, номер и дата документа, на основании которого принято денежное обязательство, передаваемое реорганизуемым получателем средств федерального бюджета (далее - документ-основание по денежному обязательству);</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в </w:t>
      </w:r>
      <w:hyperlink r:id="rId488" w:anchor="block_70411" w:history="1">
        <w:r w:rsidRPr="008140A1">
          <w:rPr>
            <w:rFonts w:ascii="Times New Roman" w:eastAsia="Times New Roman" w:hAnsi="Times New Roman" w:cs="Times New Roman"/>
            <w:color w:val="3272C0"/>
            <w:sz w:val="24"/>
            <w:szCs w:val="24"/>
            <w:u w:val="single"/>
            <w:lang w:eastAsia="ru-RU"/>
          </w:rPr>
          <w:t>графах 5</w:t>
        </w:r>
      </w:hyperlink>
      <w:r w:rsidRPr="008140A1">
        <w:rPr>
          <w:rFonts w:ascii="Times New Roman" w:eastAsia="Times New Roman" w:hAnsi="Times New Roman" w:cs="Times New Roman"/>
          <w:color w:val="464C55"/>
          <w:sz w:val="24"/>
          <w:szCs w:val="24"/>
          <w:lang w:eastAsia="ru-RU"/>
        </w:rPr>
        <w:t>, 6 указываются соответственно сумма авансового платежа в валюте обязательства, установленная документом-основанием по денежному обязательству (при наличии), в том числе зачтенная сумма авансового платежа в валюте обязательства, по которой в орган Федерального казначейства по месту обслуживания реорганизуемого получателя средств федерального бюджета представлен документ, подтверждающий поставку товаров, выполнение работ, оказание услуг по документу-основанию по денежному обязательству;</w:t>
      </w:r>
      <w:proofErr w:type="gramEnd"/>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89" w:anchor="block_70411" w:history="1">
        <w:r w:rsidRPr="008140A1">
          <w:rPr>
            <w:rFonts w:ascii="Times New Roman" w:eastAsia="Times New Roman" w:hAnsi="Times New Roman" w:cs="Times New Roman"/>
            <w:color w:val="3272C0"/>
            <w:sz w:val="24"/>
            <w:szCs w:val="24"/>
            <w:u w:val="single"/>
            <w:lang w:eastAsia="ru-RU"/>
          </w:rPr>
          <w:t>графе 7</w:t>
        </w:r>
      </w:hyperlink>
      <w:r w:rsidRPr="008140A1">
        <w:rPr>
          <w:rFonts w:ascii="Times New Roman" w:eastAsia="Times New Roman" w:hAnsi="Times New Roman" w:cs="Times New Roman"/>
          <w:color w:val="464C55"/>
          <w:sz w:val="24"/>
          <w:szCs w:val="24"/>
          <w:lang w:eastAsia="ru-RU"/>
        </w:rPr>
        <w:t> - сумма денежного обязательства в валюте обязательства по документу-основанию по денежному обязательству;</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90" w:anchor="block_70411" w:history="1">
        <w:r w:rsidRPr="008140A1">
          <w:rPr>
            <w:rFonts w:ascii="Times New Roman" w:eastAsia="Times New Roman" w:hAnsi="Times New Roman" w:cs="Times New Roman"/>
            <w:color w:val="3272C0"/>
            <w:sz w:val="24"/>
            <w:szCs w:val="24"/>
            <w:u w:val="single"/>
            <w:lang w:eastAsia="ru-RU"/>
          </w:rPr>
          <w:t>графе 8</w:t>
        </w:r>
      </w:hyperlink>
      <w:r w:rsidRPr="008140A1">
        <w:rPr>
          <w:rFonts w:ascii="Times New Roman" w:eastAsia="Times New Roman" w:hAnsi="Times New Roman" w:cs="Times New Roman"/>
          <w:color w:val="464C55"/>
          <w:sz w:val="24"/>
          <w:szCs w:val="24"/>
          <w:lang w:eastAsia="ru-RU"/>
        </w:rPr>
        <w:t> - код валюты, в которой принято денежное обязательство, в соответствии с </w:t>
      </w:r>
      <w:hyperlink r:id="rId491" w:history="1">
        <w:r w:rsidRPr="008140A1">
          <w:rPr>
            <w:rFonts w:ascii="Times New Roman" w:eastAsia="Times New Roman" w:hAnsi="Times New Roman" w:cs="Times New Roman"/>
            <w:color w:val="3272C0"/>
            <w:sz w:val="24"/>
            <w:szCs w:val="24"/>
            <w:u w:val="single"/>
            <w:lang w:eastAsia="ru-RU"/>
          </w:rPr>
          <w:t>Общероссийским классификатором валют</w:t>
        </w:r>
      </w:hyperlink>
      <w:r w:rsidRPr="008140A1">
        <w:rPr>
          <w:rFonts w:ascii="Times New Roman" w:eastAsia="Times New Roman" w:hAnsi="Times New Roman" w:cs="Times New Roman"/>
          <w:color w:val="464C55"/>
          <w:sz w:val="24"/>
          <w:szCs w:val="24"/>
          <w:lang w:eastAsia="ru-RU"/>
        </w:rPr>
        <w:t>;</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92" w:anchor="block_70411" w:history="1">
        <w:r w:rsidRPr="008140A1">
          <w:rPr>
            <w:rFonts w:ascii="Times New Roman" w:eastAsia="Times New Roman" w:hAnsi="Times New Roman" w:cs="Times New Roman"/>
            <w:color w:val="3272C0"/>
            <w:sz w:val="24"/>
            <w:szCs w:val="24"/>
            <w:u w:val="single"/>
            <w:lang w:eastAsia="ru-RU"/>
          </w:rPr>
          <w:t>графе 9</w:t>
        </w:r>
      </w:hyperlink>
      <w:r w:rsidRPr="008140A1">
        <w:rPr>
          <w:rFonts w:ascii="Times New Roman" w:eastAsia="Times New Roman" w:hAnsi="Times New Roman" w:cs="Times New Roman"/>
          <w:color w:val="464C55"/>
          <w:sz w:val="24"/>
          <w:szCs w:val="24"/>
          <w:lang w:eastAsia="ru-RU"/>
        </w:rPr>
        <w:t> - сумма денежного обязательства в валюте Российской Федерации.</w:t>
      </w:r>
    </w:p>
    <w:p w:rsidR="008140A1" w:rsidRPr="008140A1" w:rsidRDefault="000B7F76" w:rsidP="008140A1">
      <w:pPr>
        <w:shd w:val="clear" w:color="auto" w:fill="FFFFFF"/>
        <w:spacing w:after="0" w:line="240" w:lineRule="auto"/>
        <w:rPr>
          <w:rFonts w:ascii="Times New Roman" w:eastAsia="Times New Roman" w:hAnsi="Times New Roman" w:cs="Times New Roman"/>
          <w:color w:val="464C55"/>
          <w:sz w:val="24"/>
          <w:szCs w:val="24"/>
          <w:lang w:eastAsia="ru-RU"/>
        </w:rPr>
      </w:pPr>
      <w:hyperlink r:id="rId493" w:anchor="block_70402" w:history="1">
        <w:r w:rsidR="008140A1" w:rsidRPr="008140A1">
          <w:rPr>
            <w:rFonts w:ascii="Times New Roman" w:eastAsia="Times New Roman" w:hAnsi="Times New Roman" w:cs="Times New Roman"/>
            <w:color w:val="3272C0"/>
            <w:sz w:val="24"/>
            <w:szCs w:val="24"/>
            <w:u w:val="single"/>
            <w:lang w:eastAsia="ru-RU"/>
          </w:rPr>
          <w:t>Подраздел 4.2</w:t>
        </w:r>
      </w:hyperlink>
      <w:r w:rsidR="008140A1" w:rsidRPr="008140A1">
        <w:rPr>
          <w:rFonts w:ascii="Times New Roman" w:eastAsia="Times New Roman" w:hAnsi="Times New Roman" w:cs="Times New Roman"/>
          <w:color w:val="464C55"/>
          <w:sz w:val="24"/>
          <w:szCs w:val="24"/>
          <w:lang w:eastAsia="ru-RU"/>
        </w:rPr>
        <w:t> "Передаваемые денежные обязательства" формируется по следующим показателям:</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94" w:anchor="block_70421" w:history="1">
        <w:r w:rsidRPr="008140A1">
          <w:rPr>
            <w:rFonts w:ascii="Times New Roman" w:eastAsia="Times New Roman" w:hAnsi="Times New Roman" w:cs="Times New Roman"/>
            <w:color w:val="3272C0"/>
            <w:sz w:val="24"/>
            <w:szCs w:val="24"/>
            <w:u w:val="single"/>
            <w:lang w:eastAsia="ru-RU"/>
          </w:rPr>
          <w:t>графе 1</w:t>
        </w:r>
      </w:hyperlink>
      <w:r w:rsidRPr="008140A1">
        <w:rPr>
          <w:rFonts w:ascii="Times New Roman" w:eastAsia="Times New Roman" w:hAnsi="Times New Roman" w:cs="Times New Roman"/>
          <w:color w:val="464C55"/>
          <w:sz w:val="24"/>
          <w:szCs w:val="24"/>
          <w:lang w:eastAsia="ru-RU"/>
        </w:rPr>
        <w:t> - учетный номер денежного обязательства, передаваемого реорганизуемым получателем средств федерального бюджета;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95" w:anchor="block_70421" w:history="1">
        <w:r w:rsidRPr="008140A1">
          <w:rPr>
            <w:rFonts w:ascii="Times New Roman" w:eastAsia="Times New Roman" w:hAnsi="Times New Roman" w:cs="Times New Roman"/>
            <w:color w:val="3272C0"/>
            <w:sz w:val="24"/>
            <w:szCs w:val="24"/>
            <w:u w:val="single"/>
            <w:lang w:eastAsia="ru-RU"/>
          </w:rPr>
          <w:t>графе 2</w:t>
        </w:r>
      </w:hyperlink>
      <w:r w:rsidRPr="008140A1">
        <w:rPr>
          <w:rFonts w:ascii="Times New Roman" w:eastAsia="Times New Roman" w:hAnsi="Times New Roman" w:cs="Times New Roman"/>
          <w:color w:val="464C55"/>
          <w:sz w:val="24"/>
          <w:szCs w:val="24"/>
          <w:lang w:eastAsia="ru-RU"/>
        </w:rPr>
        <w:t> - код объекта капитальных вложений;</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96" w:anchor="block_70421" w:history="1">
        <w:r w:rsidRPr="008140A1">
          <w:rPr>
            <w:rFonts w:ascii="Times New Roman" w:eastAsia="Times New Roman" w:hAnsi="Times New Roman" w:cs="Times New Roman"/>
            <w:color w:val="3272C0"/>
            <w:sz w:val="24"/>
            <w:szCs w:val="24"/>
            <w:u w:val="single"/>
            <w:lang w:eastAsia="ru-RU"/>
          </w:rPr>
          <w:t>графе 3</w:t>
        </w:r>
      </w:hyperlink>
      <w:r w:rsidRPr="008140A1">
        <w:rPr>
          <w:rFonts w:ascii="Times New Roman" w:eastAsia="Times New Roman" w:hAnsi="Times New Roman" w:cs="Times New Roman"/>
          <w:color w:val="464C55"/>
          <w:sz w:val="24"/>
          <w:szCs w:val="24"/>
          <w:lang w:eastAsia="ru-RU"/>
        </w:rPr>
        <w:t> реорганизуемым получателем средств федерального бюджета указываются коды </w:t>
      </w:r>
      <w:hyperlink r:id="rId497" w:anchor="block_2000" w:history="1">
        <w:r w:rsidRPr="008140A1">
          <w:rPr>
            <w:rFonts w:ascii="Times New Roman" w:eastAsia="Times New Roman" w:hAnsi="Times New Roman" w:cs="Times New Roman"/>
            <w:color w:val="3272C0"/>
            <w:sz w:val="24"/>
            <w:szCs w:val="24"/>
            <w:u w:val="single"/>
            <w:lang w:eastAsia="ru-RU"/>
          </w:rPr>
          <w:t>классификации расходов</w:t>
        </w:r>
      </w:hyperlink>
      <w:r w:rsidRPr="008140A1">
        <w:rPr>
          <w:rFonts w:ascii="Times New Roman" w:eastAsia="Times New Roman" w:hAnsi="Times New Roman" w:cs="Times New Roman"/>
          <w:color w:val="464C55"/>
          <w:sz w:val="24"/>
          <w:szCs w:val="24"/>
          <w:lang w:eastAsia="ru-RU"/>
        </w:rPr>
        <w:t> федерального бюджета, в разрезе которых было им учтено передаваемое денежное обязательство;</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498" w:anchor="block_70421" w:history="1">
        <w:r w:rsidRPr="008140A1">
          <w:rPr>
            <w:rFonts w:ascii="Times New Roman" w:eastAsia="Times New Roman" w:hAnsi="Times New Roman" w:cs="Times New Roman"/>
            <w:color w:val="3272C0"/>
            <w:sz w:val="24"/>
            <w:szCs w:val="24"/>
            <w:u w:val="single"/>
            <w:lang w:eastAsia="ru-RU"/>
          </w:rPr>
          <w:t>графе 4</w:t>
        </w:r>
      </w:hyperlink>
      <w:r w:rsidRPr="008140A1">
        <w:rPr>
          <w:rFonts w:ascii="Times New Roman" w:eastAsia="Times New Roman" w:hAnsi="Times New Roman" w:cs="Times New Roman"/>
          <w:color w:val="464C55"/>
          <w:sz w:val="24"/>
          <w:szCs w:val="24"/>
          <w:lang w:eastAsia="ru-RU"/>
        </w:rPr>
        <w:t> получателем средств федерального бюджета, принимающим обязательства, указываются коды </w:t>
      </w:r>
      <w:hyperlink r:id="rId499" w:anchor="block_2000" w:history="1">
        <w:r w:rsidRPr="008140A1">
          <w:rPr>
            <w:rFonts w:ascii="Times New Roman" w:eastAsia="Times New Roman" w:hAnsi="Times New Roman" w:cs="Times New Roman"/>
            <w:color w:val="3272C0"/>
            <w:sz w:val="24"/>
            <w:szCs w:val="24"/>
            <w:u w:val="single"/>
            <w:lang w:eastAsia="ru-RU"/>
          </w:rPr>
          <w:t>классификации расходов</w:t>
        </w:r>
      </w:hyperlink>
      <w:r w:rsidRPr="008140A1">
        <w:rPr>
          <w:rFonts w:ascii="Times New Roman" w:eastAsia="Times New Roman" w:hAnsi="Times New Roman" w:cs="Times New Roman"/>
          <w:color w:val="464C55"/>
          <w:sz w:val="24"/>
          <w:szCs w:val="24"/>
          <w:lang w:eastAsia="ru-RU"/>
        </w:rPr>
        <w:t> федерального бюджета, в разрезе которых им принимается денежное обязательство;</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500" w:anchor="block_70421" w:history="1">
        <w:r w:rsidRPr="008140A1">
          <w:rPr>
            <w:rFonts w:ascii="Times New Roman" w:eastAsia="Times New Roman" w:hAnsi="Times New Roman" w:cs="Times New Roman"/>
            <w:color w:val="3272C0"/>
            <w:sz w:val="24"/>
            <w:szCs w:val="24"/>
            <w:u w:val="single"/>
            <w:lang w:eastAsia="ru-RU"/>
          </w:rPr>
          <w:t>графе 5</w:t>
        </w:r>
      </w:hyperlink>
      <w:r w:rsidRPr="008140A1">
        <w:rPr>
          <w:rFonts w:ascii="Times New Roman" w:eastAsia="Times New Roman" w:hAnsi="Times New Roman" w:cs="Times New Roman"/>
          <w:color w:val="464C55"/>
          <w:sz w:val="24"/>
          <w:szCs w:val="24"/>
          <w:lang w:eastAsia="ru-RU"/>
        </w:rPr>
        <w:t> - аналитический код, присваиваемый органами Федерального казначейства субсидиям, субвенциям и иным межбюджетным трансфертам, имеющим целевое значение, предоставляемым из федерального бюджета бюджетам субъектов Российской Федерации (аналитический код, используемый органами Федерального казначейства для учета операций со средствами юридических лиц, не являющихся участниками бюджетного процесса) (при наличии);</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501" w:anchor="block_70421" w:history="1">
        <w:r w:rsidRPr="008140A1">
          <w:rPr>
            <w:rFonts w:ascii="Times New Roman" w:eastAsia="Times New Roman" w:hAnsi="Times New Roman" w:cs="Times New Roman"/>
            <w:color w:val="3272C0"/>
            <w:sz w:val="24"/>
            <w:szCs w:val="24"/>
            <w:u w:val="single"/>
            <w:lang w:eastAsia="ru-RU"/>
          </w:rPr>
          <w:t>графе 6</w:t>
        </w:r>
      </w:hyperlink>
      <w:r w:rsidRPr="008140A1">
        <w:rPr>
          <w:rFonts w:ascii="Times New Roman" w:eastAsia="Times New Roman" w:hAnsi="Times New Roman" w:cs="Times New Roman"/>
          <w:color w:val="464C55"/>
          <w:sz w:val="24"/>
          <w:szCs w:val="24"/>
          <w:lang w:eastAsia="ru-RU"/>
        </w:rPr>
        <w:t> - наименование вида средств, необходимого для исполнения денежного обязательства: средства бюджета, средства дополнительного бюджетного финансирования;</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502" w:anchor="block_70421" w:history="1">
        <w:r w:rsidRPr="008140A1">
          <w:rPr>
            <w:rFonts w:ascii="Times New Roman" w:eastAsia="Times New Roman" w:hAnsi="Times New Roman" w:cs="Times New Roman"/>
            <w:color w:val="3272C0"/>
            <w:sz w:val="24"/>
            <w:szCs w:val="24"/>
            <w:u w:val="single"/>
            <w:lang w:eastAsia="ru-RU"/>
          </w:rPr>
          <w:t>графе 7</w:t>
        </w:r>
      </w:hyperlink>
      <w:r w:rsidRPr="008140A1">
        <w:rPr>
          <w:rFonts w:ascii="Times New Roman" w:eastAsia="Times New Roman" w:hAnsi="Times New Roman" w:cs="Times New Roman"/>
          <w:color w:val="464C55"/>
          <w:sz w:val="24"/>
          <w:szCs w:val="24"/>
          <w:lang w:eastAsia="ru-RU"/>
        </w:rPr>
        <w:t> - сумма в валюте денежного обязательства по документу-основанию по денежному обязательству;</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503" w:anchor="block_70421" w:history="1">
        <w:r w:rsidRPr="008140A1">
          <w:rPr>
            <w:rFonts w:ascii="Times New Roman" w:eastAsia="Times New Roman" w:hAnsi="Times New Roman" w:cs="Times New Roman"/>
            <w:color w:val="3272C0"/>
            <w:sz w:val="24"/>
            <w:szCs w:val="24"/>
            <w:u w:val="single"/>
            <w:lang w:eastAsia="ru-RU"/>
          </w:rPr>
          <w:t>графе 8</w:t>
        </w:r>
      </w:hyperlink>
      <w:r w:rsidRPr="008140A1">
        <w:rPr>
          <w:rFonts w:ascii="Times New Roman" w:eastAsia="Times New Roman" w:hAnsi="Times New Roman" w:cs="Times New Roman"/>
          <w:color w:val="464C55"/>
          <w:sz w:val="24"/>
          <w:szCs w:val="24"/>
          <w:lang w:eastAsia="ru-RU"/>
        </w:rPr>
        <w:t> - код валюты, в которой принято денежное обязательство, в соответствии с </w:t>
      </w:r>
      <w:hyperlink r:id="rId504" w:history="1">
        <w:r w:rsidRPr="008140A1">
          <w:rPr>
            <w:rFonts w:ascii="Times New Roman" w:eastAsia="Times New Roman" w:hAnsi="Times New Roman" w:cs="Times New Roman"/>
            <w:color w:val="3272C0"/>
            <w:sz w:val="24"/>
            <w:szCs w:val="24"/>
            <w:u w:val="single"/>
            <w:lang w:eastAsia="ru-RU"/>
          </w:rPr>
          <w:t>Общероссийским классификатором валют</w:t>
        </w:r>
      </w:hyperlink>
      <w:r w:rsidRPr="008140A1">
        <w:rPr>
          <w:rFonts w:ascii="Times New Roman" w:eastAsia="Times New Roman" w:hAnsi="Times New Roman" w:cs="Times New Roman"/>
          <w:color w:val="464C55"/>
          <w:sz w:val="24"/>
          <w:szCs w:val="24"/>
          <w:lang w:eastAsia="ru-RU"/>
        </w:rPr>
        <w:t>;</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505" w:anchor="block_70421" w:history="1">
        <w:r w:rsidRPr="008140A1">
          <w:rPr>
            <w:rFonts w:ascii="Times New Roman" w:eastAsia="Times New Roman" w:hAnsi="Times New Roman" w:cs="Times New Roman"/>
            <w:color w:val="3272C0"/>
            <w:sz w:val="24"/>
            <w:szCs w:val="24"/>
            <w:u w:val="single"/>
            <w:lang w:eastAsia="ru-RU"/>
          </w:rPr>
          <w:t>графах 9-11</w:t>
        </w:r>
      </w:hyperlink>
      <w:r w:rsidRPr="008140A1">
        <w:rPr>
          <w:rFonts w:ascii="Times New Roman" w:eastAsia="Times New Roman" w:hAnsi="Times New Roman" w:cs="Times New Roman"/>
          <w:color w:val="464C55"/>
          <w:sz w:val="24"/>
          <w:szCs w:val="24"/>
          <w:lang w:eastAsia="ru-RU"/>
        </w:rPr>
        <w:t> в разрезе кодов </w:t>
      </w:r>
      <w:hyperlink r:id="rId506" w:anchor="block_2000" w:history="1">
        <w:r w:rsidRPr="008140A1">
          <w:rPr>
            <w:rFonts w:ascii="Times New Roman" w:eastAsia="Times New Roman" w:hAnsi="Times New Roman" w:cs="Times New Roman"/>
            <w:color w:val="3272C0"/>
            <w:sz w:val="24"/>
            <w:szCs w:val="24"/>
            <w:u w:val="single"/>
            <w:lang w:eastAsia="ru-RU"/>
          </w:rPr>
          <w:t>классификации расходов</w:t>
        </w:r>
      </w:hyperlink>
      <w:r w:rsidRPr="008140A1">
        <w:rPr>
          <w:rFonts w:ascii="Times New Roman" w:eastAsia="Times New Roman" w:hAnsi="Times New Roman" w:cs="Times New Roman"/>
          <w:color w:val="464C55"/>
          <w:sz w:val="24"/>
          <w:szCs w:val="24"/>
          <w:lang w:eastAsia="ru-RU"/>
        </w:rPr>
        <w:t> федерального бюджета и видов средств указываются соответственно суммы поставленных на учет и исполненных денежных обязательств текущего финансового года, в том числе исполненных авансовых платежей в валюте Российской Федерации;</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в </w:t>
      </w:r>
      <w:hyperlink r:id="rId507" w:anchor="block_70421" w:history="1">
        <w:r w:rsidRPr="008140A1">
          <w:rPr>
            <w:rFonts w:ascii="Times New Roman" w:eastAsia="Times New Roman" w:hAnsi="Times New Roman" w:cs="Times New Roman"/>
            <w:color w:val="3272C0"/>
            <w:sz w:val="24"/>
            <w:szCs w:val="24"/>
            <w:u w:val="single"/>
            <w:lang w:eastAsia="ru-RU"/>
          </w:rPr>
          <w:t>графе 12</w:t>
        </w:r>
      </w:hyperlink>
      <w:r w:rsidRPr="008140A1">
        <w:rPr>
          <w:rFonts w:ascii="Times New Roman" w:eastAsia="Times New Roman" w:hAnsi="Times New Roman" w:cs="Times New Roman"/>
          <w:color w:val="464C55"/>
          <w:sz w:val="24"/>
          <w:szCs w:val="24"/>
          <w:lang w:eastAsia="ru-RU"/>
        </w:rPr>
        <w:t> указывается иная информация, необходимая для приема-передачи денежного обязательства.</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r w:rsidRPr="008140A1">
        <w:rPr>
          <w:rFonts w:ascii="Times New Roman" w:eastAsia="Times New Roman" w:hAnsi="Times New Roman" w:cs="Times New Roman"/>
          <w:color w:val="464C55"/>
          <w:sz w:val="24"/>
          <w:szCs w:val="24"/>
          <w:lang w:eastAsia="ru-RU"/>
        </w:rPr>
        <w:t>По </w:t>
      </w:r>
      <w:hyperlink r:id="rId508" w:anchor="block_70422" w:history="1">
        <w:r w:rsidRPr="008140A1">
          <w:rPr>
            <w:rFonts w:ascii="Times New Roman" w:eastAsia="Times New Roman" w:hAnsi="Times New Roman" w:cs="Times New Roman"/>
            <w:color w:val="3272C0"/>
            <w:sz w:val="24"/>
            <w:szCs w:val="24"/>
            <w:u w:val="single"/>
            <w:lang w:eastAsia="ru-RU"/>
          </w:rPr>
          <w:t>строке</w:t>
        </w:r>
      </w:hyperlink>
      <w:r w:rsidRPr="008140A1">
        <w:rPr>
          <w:rFonts w:ascii="Times New Roman" w:eastAsia="Times New Roman" w:hAnsi="Times New Roman" w:cs="Times New Roman"/>
          <w:color w:val="464C55"/>
          <w:sz w:val="24"/>
          <w:szCs w:val="24"/>
          <w:lang w:eastAsia="ru-RU"/>
        </w:rPr>
        <w:t> "Итого" указываются итоговые объемы принятых на учет и исполненных денежных обязательств.</w:t>
      </w:r>
    </w:p>
    <w:p w:rsidR="008140A1" w:rsidRPr="008140A1" w:rsidRDefault="008140A1" w:rsidP="008140A1">
      <w:pPr>
        <w:shd w:val="clear" w:color="auto" w:fill="FFFFFF"/>
        <w:spacing w:after="0" w:line="240" w:lineRule="auto"/>
        <w:rPr>
          <w:rFonts w:ascii="Times New Roman" w:eastAsia="Times New Roman" w:hAnsi="Times New Roman" w:cs="Times New Roman"/>
          <w:color w:val="22272F"/>
          <w:sz w:val="23"/>
          <w:szCs w:val="23"/>
          <w:lang w:eastAsia="ru-RU"/>
        </w:rPr>
      </w:pPr>
      <w:r w:rsidRPr="008140A1">
        <w:rPr>
          <w:rFonts w:ascii="Times New Roman" w:eastAsia="Times New Roman" w:hAnsi="Times New Roman" w:cs="Times New Roman"/>
          <w:color w:val="22272F"/>
          <w:sz w:val="23"/>
          <w:szCs w:val="23"/>
          <w:lang w:eastAsia="ru-RU"/>
        </w:rPr>
        <w:lastRenderedPageBreak/>
        <w:t> </w:t>
      </w:r>
    </w:p>
    <w:p w:rsidR="008140A1" w:rsidRPr="008140A1" w:rsidRDefault="008140A1" w:rsidP="008140A1">
      <w:pPr>
        <w:shd w:val="clear" w:color="auto" w:fill="FFFFFF"/>
        <w:spacing w:after="0" w:line="240" w:lineRule="auto"/>
        <w:rPr>
          <w:rFonts w:ascii="Times New Roman" w:eastAsia="Times New Roman" w:hAnsi="Times New Roman" w:cs="Times New Roman"/>
          <w:color w:val="22272F"/>
          <w:sz w:val="23"/>
          <w:szCs w:val="23"/>
          <w:lang w:eastAsia="ru-RU"/>
        </w:rPr>
      </w:pPr>
      <w:r w:rsidRPr="008140A1">
        <w:rPr>
          <w:rFonts w:ascii="Times New Roman" w:eastAsia="Times New Roman" w:hAnsi="Times New Roman" w:cs="Times New Roman"/>
          <w:color w:val="22272F"/>
          <w:sz w:val="23"/>
          <w:szCs w:val="23"/>
          <w:lang w:eastAsia="ru-RU"/>
        </w:rPr>
        <w:t>_____________________________</w:t>
      </w:r>
    </w:p>
    <w:p w:rsidR="008140A1" w:rsidRPr="008140A1" w:rsidRDefault="008140A1" w:rsidP="008140A1">
      <w:pPr>
        <w:shd w:val="clear" w:color="auto" w:fill="FFFFFF"/>
        <w:spacing w:after="0" w:line="240" w:lineRule="auto"/>
        <w:rPr>
          <w:rFonts w:ascii="Times New Roman" w:eastAsia="Times New Roman" w:hAnsi="Times New Roman" w:cs="Times New Roman"/>
          <w:color w:val="464C55"/>
          <w:sz w:val="24"/>
          <w:szCs w:val="24"/>
          <w:lang w:eastAsia="ru-RU"/>
        </w:rPr>
      </w:pPr>
      <w:proofErr w:type="gramStart"/>
      <w:r w:rsidRPr="008140A1">
        <w:rPr>
          <w:rFonts w:ascii="Times New Roman" w:eastAsia="Times New Roman" w:hAnsi="Times New Roman" w:cs="Times New Roman"/>
          <w:color w:val="464C55"/>
          <w:sz w:val="24"/>
          <w:szCs w:val="24"/>
          <w:lang w:eastAsia="ru-RU"/>
        </w:rPr>
        <w:t>* </w:t>
      </w:r>
      <w:hyperlink r:id="rId509" w:anchor="block_41000" w:history="1">
        <w:r w:rsidRPr="008140A1">
          <w:rPr>
            <w:rFonts w:ascii="Times New Roman" w:eastAsia="Times New Roman" w:hAnsi="Times New Roman" w:cs="Times New Roman"/>
            <w:color w:val="3272C0"/>
            <w:sz w:val="24"/>
            <w:szCs w:val="24"/>
            <w:u w:val="single"/>
            <w:lang w:eastAsia="ru-RU"/>
          </w:rPr>
          <w:t>Приложение N 4.1</w:t>
        </w:r>
      </w:hyperlink>
      <w:r w:rsidRPr="008140A1">
        <w:rPr>
          <w:rFonts w:ascii="Times New Roman" w:eastAsia="Times New Roman" w:hAnsi="Times New Roman" w:cs="Times New Roman"/>
          <w:color w:val="464C55"/>
          <w:sz w:val="24"/>
          <w:szCs w:val="24"/>
          <w:lang w:eastAsia="ru-RU"/>
        </w:rPr>
        <w:t> к Порядку учета территориальными органами Федерального казначейства бюджетных и денежных обязательств получателей средств федерального бюджета, утвержденному </w:t>
      </w:r>
      <w:hyperlink r:id="rId510" w:history="1">
        <w:r w:rsidRPr="008140A1">
          <w:rPr>
            <w:rFonts w:ascii="Times New Roman" w:eastAsia="Times New Roman" w:hAnsi="Times New Roman" w:cs="Times New Roman"/>
            <w:color w:val="3272C0"/>
            <w:sz w:val="24"/>
            <w:szCs w:val="24"/>
            <w:u w:val="single"/>
            <w:lang w:eastAsia="ru-RU"/>
          </w:rPr>
          <w:t>приказом</w:t>
        </w:r>
      </w:hyperlink>
      <w:r w:rsidRPr="008140A1">
        <w:rPr>
          <w:rFonts w:ascii="Times New Roman" w:eastAsia="Times New Roman" w:hAnsi="Times New Roman" w:cs="Times New Roman"/>
          <w:color w:val="464C55"/>
          <w:sz w:val="24"/>
          <w:szCs w:val="24"/>
          <w:lang w:eastAsia="ru-RU"/>
        </w:rPr>
        <w:t> Министерства финансов Российской Федерации от 30 декабря 2015 г. N 221н (зарегистрирован в Министерстве юстиции Российской Федерации 8 февраля 2008 г., регистрационный номер 40986), с изменениями, внесенными </w:t>
      </w:r>
      <w:hyperlink r:id="rId511" w:history="1">
        <w:r w:rsidRPr="008140A1">
          <w:rPr>
            <w:rFonts w:ascii="Times New Roman" w:eastAsia="Times New Roman" w:hAnsi="Times New Roman" w:cs="Times New Roman"/>
            <w:color w:val="3272C0"/>
            <w:sz w:val="24"/>
            <w:szCs w:val="24"/>
            <w:u w:val="single"/>
            <w:lang w:eastAsia="ru-RU"/>
          </w:rPr>
          <w:t>приказом</w:t>
        </w:r>
      </w:hyperlink>
      <w:r w:rsidRPr="008140A1">
        <w:rPr>
          <w:rFonts w:ascii="Times New Roman" w:eastAsia="Times New Roman" w:hAnsi="Times New Roman" w:cs="Times New Roman"/>
          <w:color w:val="464C55"/>
          <w:sz w:val="24"/>
          <w:szCs w:val="24"/>
          <w:lang w:eastAsia="ru-RU"/>
        </w:rPr>
        <w:t> Министерства финансов Российской Федерации от 29 июля 2016 г. 127н (зарегистрирован в</w:t>
      </w:r>
      <w:proofErr w:type="gramEnd"/>
      <w:r w:rsidRPr="008140A1">
        <w:rPr>
          <w:rFonts w:ascii="Times New Roman" w:eastAsia="Times New Roman" w:hAnsi="Times New Roman" w:cs="Times New Roman"/>
          <w:color w:val="464C55"/>
          <w:sz w:val="24"/>
          <w:szCs w:val="24"/>
          <w:lang w:eastAsia="ru-RU"/>
        </w:rPr>
        <w:t xml:space="preserve"> </w:t>
      </w:r>
      <w:proofErr w:type="gramStart"/>
      <w:r w:rsidRPr="008140A1">
        <w:rPr>
          <w:rFonts w:ascii="Times New Roman" w:eastAsia="Times New Roman" w:hAnsi="Times New Roman" w:cs="Times New Roman"/>
          <w:color w:val="464C55"/>
          <w:sz w:val="24"/>
          <w:szCs w:val="24"/>
          <w:lang w:eastAsia="ru-RU"/>
        </w:rPr>
        <w:t>Министерстве юстиции Российской Федерации 16 сентября 2016 г., регистрационный номер 43684).</w:t>
      </w:r>
      <w:proofErr w:type="gramEnd"/>
    </w:p>
    <w:p w:rsidR="008140A1" w:rsidRPr="008140A1" w:rsidRDefault="008140A1" w:rsidP="008140A1">
      <w:pPr>
        <w:shd w:val="clear" w:color="auto" w:fill="FFFFFF"/>
        <w:spacing w:after="0" w:line="240" w:lineRule="auto"/>
        <w:rPr>
          <w:rFonts w:ascii="Times New Roman" w:eastAsia="Times New Roman" w:hAnsi="Times New Roman" w:cs="Times New Roman"/>
          <w:color w:val="22272F"/>
          <w:sz w:val="23"/>
          <w:szCs w:val="23"/>
          <w:lang w:eastAsia="ru-RU"/>
        </w:rPr>
      </w:pPr>
      <w:r w:rsidRPr="008140A1">
        <w:rPr>
          <w:rFonts w:ascii="Times New Roman" w:eastAsia="Times New Roman" w:hAnsi="Times New Roman" w:cs="Times New Roman"/>
          <w:color w:val="22272F"/>
          <w:sz w:val="23"/>
          <w:szCs w:val="23"/>
          <w:lang w:eastAsia="ru-RU"/>
        </w:rPr>
        <w:t> </w:t>
      </w:r>
    </w:p>
    <w:p w:rsidR="008140A1" w:rsidRPr="008140A1" w:rsidRDefault="000B7F76" w:rsidP="008140A1">
      <w:pPr>
        <w:numPr>
          <w:ilvl w:val="0"/>
          <w:numId w:val="1"/>
        </w:numPr>
        <w:shd w:val="clear" w:color="auto" w:fill="FFFFFF"/>
        <w:spacing w:after="0" w:line="240" w:lineRule="auto"/>
        <w:ind w:left="240"/>
        <w:rPr>
          <w:rFonts w:ascii="Times New Roman" w:eastAsia="Times New Roman" w:hAnsi="Times New Roman" w:cs="Times New Roman"/>
          <w:color w:val="22272F"/>
          <w:sz w:val="23"/>
          <w:szCs w:val="23"/>
          <w:lang w:eastAsia="ru-RU"/>
        </w:rPr>
      </w:pPr>
      <w:hyperlink r:id="rId512" w:history="1">
        <w:r w:rsidR="008140A1" w:rsidRPr="008140A1">
          <w:rPr>
            <w:rFonts w:ascii="Times New Roman" w:eastAsia="Times New Roman" w:hAnsi="Times New Roman" w:cs="Times New Roman"/>
            <w:color w:val="22272F"/>
            <w:sz w:val="23"/>
            <w:szCs w:val="23"/>
            <w:u w:val="single"/>
            <w:lang w:eastAsia="ru-RU"/>
          </w:rPr>
          <w:t>Приложение N 1. Казначейское уведомление</w:t>
        </w:r>
      </w:hyperlink>
    </w:p>
    <w:p w:rsidR="008140A1" w:rsidRPr="008140A1" w:rsidRDefault="000B7F76" w:rsidP="008140A1">
      <w:pPr>
        <w:numPr>
          <w:ilvl w:val="0"/>
          <w:numId w:val="1"/>
        </w:numPr>
        <w:shd w:val="clear" w:color="auto" w:fill="FFFFFF"/>
        <w:spacing w:after="0" w:line="240" w:lineRule="auto"/>
        <w:ind w:left="240"/>
        <w:rPr>
          <w:rFonts w:ascii="Times New Roman" w:eastAsia="Times New Roman" w:hAnsi="Times New Roman" w:cs="Times New Roman"/>
          <w:color w:val="22272F"/>
          <w:sz w:val="23"/>
          <w:szCs w:val="23"/>
          <w:lang w:eastAsia="ru-RU"/>
        </w:rPr>
      </w:pPr>
      <w:hyperlink r:id="rId513" w:history="1">
        <w:r w:rsidR="008140A1" w:rsidRPr="008140A1">
          <w:rPr>
            <w:rFonts w:ascii="Times New Roman" w:eastAsia="Times New Roman" w:hAnsi="Times New Roman" w:cs="Times New Roman"/>
            <w:color w:val="22272F"/>
            <w:sz w:val="23"/>
            <w:szCs w:val="23"/>
            <w:u w:val="single"/>
            <w:lang w:eastAsia="ru-RU"/>
          </w:rPr>
          <w:t>Приложение N 2. Расходное расписание</w:t>
        </w:r>
      </w:hyperlink>
    </w:p>
    <w:p w:rsidR="008140A1" w:rsidRPr="008140A1" w:rsidRDefault="000B7F76" w:rsidP="008140A1">
      <w:pPr>
        <w:numPr>
          <w:ilvl w:val="0"/>
          <w:numId w:val="1"/>
        </w:numPr>
        <w:shd w:val="clear" w:color="auto" w:fill="FFFFFF"/>
        <w:spacing w:after="0" w:line="240" w:lineRule="auto"/>
        <w:ind w:left="240"/>
        <w:rPr>
          <w:rFonts w:ascii="Times New Roman" w:eastAsia="Times New Roman" w:hAnsi="Times New Roman" w:cs="Times New Roman"/>
          <w:color w:val="22272F"/>
          <w:sz w:val="23"/>
          <w:szCs w:val="23"/>
          <w:lang w:eastAsia="ru-RU"/>
        </w:rPr>
      </w:pPr>
      <w:hyperlink r:id="rId514" w:history="1">
        <w:r w:rsidR="008140A1" w:rsidRPr="008140A1">
          <w:rPr>
            <w:rFonts w:ascii="Times New Roman" w:eastAsia="Times New Roman" w:hAnsi="Times New Roman" w:cs="Times New Roman"/>
            <w:color w:val="22272F"/>
            <w:sz w:val="23"/>
            <w:szCs w:val="23"/>
            <w:u w:val="single"/>
            <w:lang w:eastAsia="ru-RU"/>
          </w:rPr>
          <w:t>Приложение N 3. Реестр расходных расписаний</w:t>
        </w:r>
      </w:hyperlink>
    </w:p>
    <w:p w:rsidR="008140A1" w:rsidRPr="008140A1" w:rsidRDefault="000B7F76" w:rsidP="008140A1">
      <w:pPr>
        <w:numPr>
          <w:ilvl w:val="0"/>
          <w:numId w:val="1"/>
        </w:numPr>
        <w:shd w:val="clear" w:color="auto" w:fill="FFFFFF"/>
        <w:spacing w:after="0" w:line="240" w:lineRule="auto"/>
        <w:ind w:left="240"/>
        <w:rPr>
          <w:rFonts w:ascii="Times New Roman" w:eastAsia="Times New Roman" w:hAnsi="Times New Roman" w:cs="Times New Roman"/>
          <w:color w:val="22272F"/>
          <w:sz w:val="23"/>
          <w:szCs w:val="23"/>
          <w:lang w:eastAsia="ru-RU"/>
        </w:rPr>
      </w:pPr>
      <w:hyperlink r:id="rId515" w:history="1">
        <w:r w:rsidR="008140A1" w:rsidRPr="008140A1">
          <w:rPr>
            <w:rFonts w:ascii="Times New Roman" w:eastAsia="Times New Roman" w:hAnsi="Times New Roman" w:cs="Times New Roman"/>
            <w:color w:val="22272F"/>
            <w:sz w:val="23"/>
            <w:szCs w:val="23"/>
            <w:u w:val="single"/>
            <w:lang w:eastAsia="ru-RU"/>
          </w:rPr>
          <w:t>Приложение N 4. Разрешение на открытие счета в подразделении расчетной сети Банка России или в кредитной организации (филиале) иным получателем средств федерального бюджета</w:t>
        </w:r>
      </w:hyperlink>
    </w:p>
    <w:p w:rsidR="008140A1" w:rsidRPr="008140A1" w:rsidRDefault="000B7F76" w:rsidP="008140A1">
      <w:pPr>
        <w:numPr>
          <w:ilvl w:val="0"/>
          <w:numId w:val="1"/>
        </w:numPr>
        <w:shd w:val="clear" w:color="auto" w:fill="FFFFFF"/>
        <w:spacing w:after="0" w:line="240" w:lineRule="auto"/>
        <w:ind w:left="240"/>
        <w:rPr>
          <w:rFonts w:ascii="Times New Roman" w:eastAsia="Times New Roman" w:hAnsi="Times New Roman" w:cs="Times New Roman"/>
          <w:color w:val="22272F"/>
          <w:sz w:val="23"/>
          <w:szCs w:val="23"/>
          <w:lang w:eastAsia="ru-RU"/>
        </w:rPr>
      </w:pPr>
      <w:hyperlink r:id="rId516" w:history="1">
        <w:r w:rsidR="008140A1" w:rsidRPr="008140A1">
          <w:rPr>
            <w:rFonts w:ascii="Times New Roman" w:eastAsia="Times New Roman" w:hAnsi="Times New Roman" w:cs="Times New Roman"/>
            <w:color w:val="22272F"/>
            <w:sz w:val="23"/>
            <w:szCs w:val="23"/>
            <w:u w:val="single"/>
            <w:lang w:eastAsia="ru-RU"/>
          </w:rPr>
          <w:t>Приложение N 5. Запрос - указание о приостановлении внесения изменений в бюджетные ассигнования, лимиты бюджетных обязательств и предельные объемы финансирования, доведенные получателю бюджетных средств, администратору источников финансирования дефицита бюджета, участвующему во внутриведомственной реорганизации</w:t>
        </w:r>
      </w:hyperlink>
    </w:p>
    <w:p w:rsidR="008140A1" w:rsidRPr="008140A1" w:rsidRDefault="000B7F76" w:rsidP="008140A1">
      <w:pPr>
        <w:numPr>
          <w:ilvl w:val="0"/>
          <w:numId w:val="1"/>
        </w:numPr>
        <w:shd w:val="clear" w:color="auto" w:fill="FFFFFF"/>
        <w:spacing w:after="0" w:line="240" w:lineRule="auto"/>
        <w:ind w:left="240"/>
        <w:rPr>
          <w:rFonts w:ascii="Times New Roman" w:eastAsia="Times New Roman" w:hAnsi="Times New Roman" w:cs="Times New Roman"/>
          <w:color w:val="22272F"/>
          <w:sz w:val="23"/>
          <w:szCs w:val="23"/>
          <w:lang w:eastAsia="ru-RU"/>
        </w:rPr>
      </w:pPr>
      <w:hyperlink r:id="rId517" w:history="1">
        <w:r w:rsidR="008140A1" w:rsidRPr="008140A1">
          <w:rPr>
            <w:rFonts w:ascii="Times New Roman" w:eastAsia="Times New Roman" w:hAnsi="Times New Roman" w:cs="Times New Roman"/>
            <w:color w:val="CC3333"/>
            <w:sz w:val="23"/>
            <w:szCs w:val="23"/>
            <w:u w:val="single"/>
            <w:lang w:eastAsia="ru-RU"/>
          </w:rPr>
          <w:t>Приложение N 6. Справка о бюджетных ассигнованиях, лимитах бюджетных обязательств, предельных объемах финансирования, доведенных получателю бюджетных средств, администратору источников финансирования дефицита бюджета, участвующему во внутриведомственной реорганизации</w:t>
        </w:r>
      </w:hyperlink>
    </w:p>
    <w:p w:rsidR="008140A1" w:rsidRPr="008140A1" w:rsidRDefault="000B7F76" w:rsidP="008140A1">
      <w:pPr>
        <w:numPr>
          <w:ilvl w:val="0"/>
          <w:numId w:val="1"/>
        </w:numPr>
        <w:shd w:val="clear" w:color="auto" w:fill="FFFFFF"/>
        <w:spacing w:after="0" w:line="240" w:lineRule="auto"/>
        <w:ind w:left="240"/>
        <w:rPr>
          <w:rFonts w:ascii="Times New Roman" w:eastAsia="Times New Roman" w:hAnsi="Times New Roman" w:cs="Times New Roman"/>
          <w:color w:val="22272F"/>
          <w:sz w:val="23"/>
          <w:szCs w:val="23"/>
          <w:lang w:eastAsia="ru-RU"/>
        </w:rPr>
      </w:pPr>
      <w:hyperlink r:id="rId518" w:history="1">
        <w:r w:rsidR="008140A1" w:rsidRPr="008140A1">
          <w:rPr>
            <w:rFonts w:ascii="Times New Roman" w:eastAsia="Times New Roman" w:hAnsi="Times New Roman" w:cs="Times New Roman"/>
            <w:color w:val="22272F"/>
            <w:sz w:val="23"/>
            <w:szCs w:val="23"/>
            <w:u w:val="single"/>
            <w:lang w:eastAsia="ru-RU"/>
          </w:rPr>
          <w:t>Приложение N 7. Акт приемки-передачи кассовых выплат, поступлений и обязатель</w:t>
        </w:r>
        <w:proofErr w:type="gramStart"/>
        <w:r w:rsidR="008140A1" w:rsidRPr="008140A1">
          <w:rPr>
            <w:rFonts w:ascii="Times New Roman" w:eastAsia="Times New Roman" w:hAnsi="Times New Roman" w:cs="Times New Roman"/>
            <w:color w:val="22272F"/>
            <w:sz w:val="23"/>
            <w:szCs w:val="23"/>
            <w:u w:val="single"/>
            <w:lang w:eastAsia="ru-RU"/>
          </w:rPr>
          <w:t>ств пр</w:t>
        </w:r>
        <w:proofErr w:type="gramEnd"/>
        <w:r w:rsidR="008140A1" w:rsidRPr="008140A1">
          <w:rPr>
            <w:rFonts w:ascii="Times New Roman" w:eastAsia="Times New Roman" w:hAnsi="Times New Roman" w:cs="Times New Roman"/>
            <w:color w:val="22272F"/>
            <w:sz w:val="23"/>
            <w:szCs w:val="23"/>
            <w:u w:val="single"/>
            <w:lang w:eastAsia="ru-RU"/>
          </w:rPr>
          <w:t>и реорганизации участников бюджетного процесса</w:t>
        </w:r>
      </w:hyperlink>
    </w:p>
    <w:p w:rsidR="003D1681" w:rsidRDefault="003D1681"/>
    <w:sectPr w:rsidR="003D16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C07E95"/>
    <w:multiLevelType w:val="multilevel"/>
    <w:tmpl w:val="DC80D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0A1"/>
    <w:rsid w:val="000A0261"/>
    <w:rsid w:val="000B7F76"/>
    <w:rsid w:val="003D1681"/>
    <w:rsid w:val="00435B12"/>
    <w:rsid w:val="008140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140A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link w:val="40"/>
    <w:uiPriority w:val="9"/>
    <w:qFormat/>
    <w:rsid w:val="008140A1"/>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40A1"/>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8140A1"/>
    <w:rPr>
      <w:rFonts w:ascii="Times New Roman" w:eastAsia="Times New Roman" w:hAnsi="Times New Roman" w:cs="Times New Roman"/>
      <w:b/>
      <w:bCs/>
      <w:sz w:val="24"/>
      <w:szCs w:val="24"/>
      <w:lang w:eastAsia="ru-RU"/>
    </w:rPr>
  </w:style>
  <w:style w:type="numbering" w:customStyle="1" w:styleId="11">
    <w:name w:val="Нет списка1"/>
    <w:next w:val="a2"/>
    <w:uiPriority w:val="99"/>
    <w:semiHidden/>
    <w:unhideWhenUsed/>
    <w:rsid w:val="008140A1"/>
  </w:style>
  <w:style w:type="paragraph" w:customStyle="1" w:styleId="s1">
    <w:name w:val="s_1"/>
    <w:basedOn w:val="a"/>
    <w:rsid w:val="008140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8140A1"/>
  </w:style>
  <w:style w:type="paragraph" w:styleId="a3">
    <w:name w:val="Normal (Web)"/>
    <w:basedOn w:val="a"/>
    <w:uiPriority w:val="99"/>
    <w:semiHidden/>
    <w:unhideWhenUsed/>
    <w:rsid w:val="008140A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8140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8140A1"/>
    <w:rPr>
      <w:color w:val="0000FF"/>
      <w:u w:val="single"/>
    </w:rPr>
  </w:style>
  <w:style w:type="character" w:styleId="a5">
    <w:name w:val="FollowedHyperlink"/>
    <w:basedOn w:val="a0"/>
    <w:uiPriority w:val="99"/>
    <w:semiHidden/>
    <w:unhideWhenUsed/>
    <w:rsid w:val="008140A1"/>
    <w:rPr>
      <w:color w:val="800080"/>
      <w:u w:val="single"/>
    </w:rPr>
  </w:style>
  <w:style w:type="paragraph" w:customStyle="1" w:styleId="s52">
    <w:name w:val="s_52"/>
    <w:basedOn w:val="a"/>
    <w:rsid w:val="008140A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rsid w:val="008140A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8140A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814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8140A1"/>
    <w:rPr>
      <w:rFonts w:ascii="Courier New" w:eastAsia="Times New Roman" w:hAnsi="Courier New" w:cs="Courier New"/>
      <w:sz w:val="20"/>
      <w:szCs w:val="20"/>
      <w:lang w:eastAsia="ru-RU"/>
    </w:rPr>
  </w:style>
  <w:style w:type="paragraph" w:customStyle="1" w:styleId="s16">
    <w:name w:val="s_16"/>
    <w:basedOn w:val="a"/>
    <w:rsid w:val="008140A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0B7F76"/>
    <w:pPr>
      <w:spacing w:after="0" w:line="240" w:lineRule="auto"/>
    </w:pPr>
    <w:rPr>
      <w:rFonts w:ascii="Calibri" w:hAnsi="Calibri"/>
      <w:sz w:val="16"/>
      <w:szCs w:val="16"/>
    </w:rPr>
  </w:style>
  <w:style w:type="character" w:customStyle="1" w:styleId="a7">
    <w:name w:val="Текст выноски Знак"/>
    <w:basedOn w:val="a0"/>
    <w:link w:val="a6"/>
    <w:uiPriority w:val="99"/>
    <w:semiHidden/>
    <w:rsid w:val="000B7F76"/>
    <w:rPr>
      <w:rFonts w:ascii="Calibri" w:hAnsi="Calibri"/>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140A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link w:val="40"/>
    <w:uiPriority w:val="9"/>
    <w:qFormat/>
    <w:rsid w:val="008140A1"/>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40A1"/>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8140A1"/>
    <w:rPr>
      <w:rFonts w:ascii="Times New Roman" w:eastAsia="Times New Roman" w:hAnsi="Times New Roman" w:cs="Times New Roman"/>
      <w:b/>
      <w:bCs/>
      <w:sz w:val="24"/>
      <w:szCs w:val="24"/>
      <w:lang w:eastAsia="ru-RU"/>
    </w:rPr>
  </w:style>
  <w:style w:type="numbering" w:customStyle="1" w:styleId="11">
    <w:name w:val="Нет списка1"/>
    <w:next w:val="a2"/>
    <w:uiPriority w:val="99"/>
    <w:semiHidden/>
    <w:unhideWhenUsed/>
    <w:rsid w:val="008140A1"/>
  </w:style>
  <w:style w:type="paragraph" w:customStyle="1" w:styleId="s1">
    <w:name w:val="s_1"/>
    <w:basedOn w:val="a"/>
    <w:rsid w:val="008140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8140A1"/>
  </w:style>
  <w:style w:type="paragraph" w:styleId="a3">
    <w:name w:val="Normal (Web)"/>
    <w:basedOn w:val="a"/>
    <w:uiPriority w:val="99"/>
    <w:semiHidden/>
    <w:unhideWhenUsed/>
    <w:rsid w:val="008140A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8140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8140A1"/>
    <w:rPr>
      <w:color w:val="0000FF"/>
      <w:u w:val="single"/>
    </w:rPr>
  </w:style>
  <w:style w:type="character" w:styleId="a5">
    <w:name w:val="FollowedHyperlink"/>
    <w:basedOn w:val="a0"/>
    <w:uiPriority w:val="99"/>
    <w:semiHidden/>
    <w:unhideWhenUsed/>
    <w:rsid w:val="008140A1"/>
    <w:rPr>
      <w:color w:val="800080"/>
      <w:u w:val="single"/>
    </w:rPr>
  </w:style>
  <w:style w:type="paragraph" w:customStyle="1" w:styleId="s52">
    <w:name w:val="s_52"/>
    <w:basedOn w:val="a"/>
    <w:rsid w:val="008140A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rsid w:val="008140A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8140A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814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8140A1"/>
    <w:rPr>
      <w:rFonts w:ascii="Courier New" w:eastAsia="Times New Roman" w:hAnsi="Courier New" w:cs="Courier New"/>
      <w:sz w:val="20"/>
      <w:szCs w:val="20"/>
      <w:lang w:eastAsia="ru-RU"/>
    </w:rPr>
  </w:style>
  <w:style w:type="paragraph" w:customStyle="1" w:styleId="s16">
    <w:name w:val="s_16"/>
    <w:basedOn w:val="a"/>
    <w:rsid w:val="008140A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0B7F76"/>
    <w:pPr>
      <w:spacing w:after="0" w:line="240" w:lineRule="auto"/>
    </w:pPr>
    <w:rPr>
      <w:rFonts w:ascii="Calibri" w:hAnsi="Calibri"/>
      <w:sz w:val="16"/>
      <w:szCs w:val="16"/>
    </w:rPr>
  </w:style>
  <w:style w:type="character" w:customStyle="1" w:styleId="a7">
    <w:name w:val="Текст выноски Знак"/>
    <w:basedOn w:val="a0"/>
    <w:link w:val="a6"/>
    <w:uiPriority w:val="99"/>
    <w:semiHidden/>
    <w:rsid w:val="000B7F76"/>
    <w:rPr>
      <w:rFonts w:ascii="Calibri" w:hAnsi="Calibr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8841909">
      <w:bodyDiv w:val="1"/>
      <w:marLeft w:val="0"/>
      <w:marRight w:val="0"/>
      <w:marTop w:val="0"/>
      <w:marBottom w:val="0"/>
      <w:divBdr>
        <w:top w:val="none" w:sz="0" w:space="0" w:color="auto"/>
        <w:left w:val="none" w:sz="0" w:space="0" w:color="auto"/>
        <w:bottom w:val="none" w:sz="0" w:space="0" w:color="auto"/>
        <w:right w:val="none" w:sz="0" w:space="0" w:color="auto"/>
      </w:divBdr>
      <w:divsChild>
        <w:div w:id="1474104944">
          <w:marLeft w:val="0"/>
          <w:marRight w:val="0"/>
          <w:marTop w:val="0"/>
          <w:marBottom w:val="0"/>
          <w:divBdr>
            <w:top w:val="none" w:sz="0" w:space="0" w:color="auto"/>
            <w:left w:val="none" w:sz="0" w:space="0" w:color="auto"/>
            <w:bottom w:val="none" w:sz="0" w:space="0" w:color="auto"/>
            <w:right w:val="none" w:sz="0" w:space="0" w:color="auto"/>
          </w:divBdr>
          <w:divsChild>
            <w:div w:id="1355810922">
              <w:marLeft w:val="0"/>
              <w:marRight w:val="0"/>
              <w:marTop w:val="0"/>
              <w:marBottom w:val="0"/>
              <w:divBdr>
                <w:top w:val="none" w:sz="0" w:space="0" w:color="auto"/>
                <w:left w:val="none" w:sz="0" w:space="0" w:color="auto"/>
                <w:bottom w:val="none" w:sz="0" w:space="0" w:color="auto"/>
                <w:right w:val="none" w:sz="0" w:space="0" w:color="auto"/>
              </w:divBdr>
              <w:divsChild>
                <w:div w:id="877400010">
                  <w:marLeft w:val="0"/>
                  <w:marRight w:val="0"/>
                  <w:marTop w:val="0"/>
                  <w:marBottom w:val="0"/>
                  <w:divBdr>
                    <w:top w:val="none" w:sz="0" w:space="0" w:color="auto"/>
                    <w:left w:val="none" w:sz="0" w:space="0" w:color="auto"/>
                    <w:bottom w:val="none" w:sz="0" w:space="0" w:color="auto"/>
                    <w:right w:val="none" w:sz="0" w:space="0" w:color="auto"/>
                  </w:divBdr>
                  <w:divsChild>
                    <w:div w:id="278610451">
                      <w:marLeft w:val="0"/>
                      <w:marRight w:val="0"/>
                      <w:marTop w:val="0"/>
                      <w:marBottom w:val="0"/>
                      <w:divBdr>
                        <w:top w:val="none" w:sz="0" w:space="0" w:color="auto"/>
                        <w:left w:val="none" w:sz="0" w:space="0" w:color="auto"/>
                        <w:bottom w:val="none" w:sz="0" w:space="0" w:color="auto"/>
                        <w:right w:val="none" w:sz="0" w:space="0" w:color="auto"/>
                      </w:divBdr>
                    </w:div>
                    <w:div w:id="1553497272">
                      <w:marLeft w:val="0"/>
                      <w:marRight w:val="0"/>
                      <w:marTop w:val="0"/>
                      <w:marBottom w:val="0"/>
                      <w:divBdr>
                        <w:top w:val="none" w:sz="0" w:space="0" w:color="auto"/>
                        <w:left w:val="none" w:sz="0" w:space="0" w:color="auto"/>
                        <w:bottom w:val="none" w:sz="0" w:space="0" w:color="auto"/>
                        <w:right w:val="none" w:sz="0" w:space="0" w:color="auto"/>
                      </w:divBdr>
                      <w:divsChild>
                        <w:div w:id="1572538552">
                          <w:marLeft w:val="0"/>
                          <w:marRight w:val="0"/>
                          <w:marTop w:val="0"/>
                          <w:marBottom w:val="0"/>
                          <w:divBdr>
                            <w:top w:val="none" w:sz="0" w:space="0" w:color="auto"/>
                            <w:left w:val="none" w:sz="0" w:space="0" w:color="auto"/>
                            <w:bottom w:val="none" w:sz="0" w:space="0" w:color="auto"/>
                            <w:right w:val="none" w:sz="0" w:space="0" w:color="auto"/>
                          </w:divBdr>
                        </w:div>
                        <w:div w:id="1113552935">
                          <w:marLeft w:val="0"/>
                          <w:marRight w:val="0"/>
                          <w:marTop w:val="0"/>
                          <w:marBottom w:val="0"/>
                          <w:divBdr>
                            <w:top w:val="none" w:sz="0" w:space="0" w:color="auto"/>
                            <w:left w:val="none" w:sz="0" w:space="0" w:color="auto"/>
                            <w:bottom w:val="none" w:sz="0" w:space="0" w:color="auto"/>
                            <w:right w:val="none" w:sz="0" w:space="0" w:color="auto"/>
                          </w:divBdr>
                          <w:divsChild>
                            <w:div w:id="1976593177">
                              <w:marLeft w:val="0"/>
                              <w:marRight w:val="0"/>
                              <w:marTop w:val="0"/>
                              <w:marBottom w:val="300"/>
                              <w:divBdr>
                                <w:top w:val="none" w:sz="0" w:space="0" w:color="auto"/>
                                <w:left w:val="none" w:sz="0" w:space="0" w:color="auto"/>
                                <w:bottom w:val="none" w:sz="0" w:space="0" w:color="auto"/>
                                <w:right w:val="none" w:sz="0" w:space="0" w:color="auto"/>
                              </w:divBdr>
                            </w:div>
                          </w:divsChild>
                        </w:div>
                        <w:div w:id="876166284">
                          <w:marLeft w:val="0"/>
                          <w:marRight w:val="0"/>
                          <w:marTop w:val="0"/>
                          <w:marBottom w:val="0"/>
                          <w:divBdr>
                            <w:top w:val="none" w:sz="0" w:space="0" w:color="auto"/>
                            <w:left w:val="none" w:sz="0" w:space="0" w:color="auto"/>
                            <w:bottom w:val="none" w:sz="0" w:space="0" w:color="auto"/>
                            <w:right w:val="none" w:sz="0" w:space="0" w:color="auto"/>
                          </w:divBdr>
                          <w:divsChild>
                            <w:div w:id="283468439">
                              <w:marLeft w:val="0"/>
                              <w:marRight w:val="0"/>
                              <w:marTop w:val="0"/>
                              <w:marBottom w:val="300"/>
                              <w:divBdr>
                                <w:top w:val="none" w:sz="0" w:space="0" w:color="auto"/>
                                <w:left w:val="none" w:sz="0" w:space="0" w:color="auto"/>
                                <w:bottom w:val="none" w:sz="0" w:space="0" w:color="auto"/>
                                <w:right w:val="none" w:sz="0" w:space="0" w:color="auto"/>
                              </w:divBdr>
                            </w:div>
                            <w:div w:id="370225774">
                              <w:marLeft w:val="0"/>
                              <w:marRight w:val="0"/>
                              <w:marTop w:val="0"/>
                              <w:marBottom w:val="0"/>
                              <w:divBdr>
                                <w:top w:val="none" w:sz="0" w:space="0" w:color="auto"/>
                                <w:left w:val="none" w:sz="0" w:space="0" w:color="auto"/>
                                <w:bottom w:val="none" w:sz="0" w:space="0" w:color="auto"/>
                                <w:right w:val="none" w:sz="0" w:space="0" w:color="auto"/>
                              </w:divBdr>
                              <w:divsChild>
                                <w:div w:id="169307021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18654097">
                      <w:marLeft w:val="0"/>
                      <w:marRight w:val="0"/>
                      <w:marTop w:val="0"/>
                      <w:marBottom w:val="0"/>
                      <w:divBdr>
                        <w:top w:val="none" w:sz="0" w:space="0" w:color="auto"/>
                        <w:left w:val="none" w:sz="0" w:space="0" w:color="auto"/>
                        <w:bottom w:val="none" w:sz="0" w:space="0" w:color="auto"/>
                        <w:right w:val="none" w:sz="0" w:space="0" w:color="auto"/>
                      </w:divBdr>
                      <w:divsChild>
                        <w:div w:id="956914884">
                          <w:marLeft w:val="0"/>
                          <w:marRight w:val="0"/>
                          <w:marTop w:val="0"/>
                          <w:marBottom w:val="0"/>
                          <w:divBdr>
                            <w:top w:val="none" w:sz="0" w:space="0" w:color="auto"/>
                            <w:left w:val="none" w:sz="0" w:space="0" w:color="auto"/>
                            <w:bottom w:val="none" w:sz="0" w:space="0" w:color="auto"/>
                            <w:right w:val="none" w:sz="0" w:space="0" w:color="auto"/>
                          </w:divBdr>
                        </w:div>
                        <w:div w:id="512767082">
                          <w:marLeft w:val="0"/>
                          <w:marRight w:val="0"/>
                          <w:marTop w:val="0"/>
                          <w:marBottom w:val="0"/>
                          <w:divBdr>
                            <w:top w:val="none" w:sz="0" w:space="0" w:color="auto"/>
                            <w:left w:val="none" w:sz="0" w:space="0" w:color="auto"/>
                            <w:bottom w:val="none" w:sz="0" w:space="0" w:color="auto"/>
                            <w:right w:val="none" w:sz="0" w:space="0" w:color="auto"/>
                          </w:divBdr>
                          <w:divsChild>
                            <w:div w:id="1807427240">
                              <w:marLeft w:val="0"/>
                              <w:marRight w:val="0"/>
                              <w:marTop w:val="0"/>
                              <w:marBottom w:val="300"/>
                              <w:divBdr>
                                <w:top w:val="none" w:sz="0" w:space="0" w:color="auto"/>
                                <w:left w:val="none" w:sz="0" w:space="0" w:color="auto"/>
                                <w:bottom w:val="none" w:sz="0" w:space="0" w:color="auto"/>
                                <w:right w:val="none" w:sz="0" w:space="0" w:color="auto"/>
                              </w:divBdr>
                            </w:div>
                            <w:div w:id="146867848">
                              <w:marLeft w:val="0"/>
                              <w:marRight w:val="0"/>
                              <w:marTop w:val="0"/>
                              <w:marBottom w:val="0"/>
                              <w:divBdr>
                                <w:top w:val="none" w:sz="0" w:space="0" w:color="auto"/>
                                <w:left w:val="none" w:sz="0" w:space="0" w:color="auto"/>
                                <w:bottom w:val="none" w:sz="0" w:space="0" w:color="auto"/>
                                <w:right w:val="none" w:sz="0" w:space="0" w:color="auto"/>
                              </w:divBdr>
                            </w:div>
                            <w:div w:id="652832822">
                              <w:marLeft w:val="0"/>
                              <w:marRight w:val="0"/>
                              <w:marTop w:val="0"/>
                              <w:marBottom w:val="0"/>
                              <w:divBdr>
                                <w:top w:val="none" w:sz="0" w:space="0" w:color="auto"/>
                                <w:left w:val="none" w:sz="0" w:space="0" w:color="auto"/>
                                <w:bottom w:val="none" w:sz="0" w:space="0" w:color="auto"/>
                                <w:right w:val="none" w:sz="0" w:space="0" w:color="auto"/>
                              </w:divBdr>
                            </w:div>
                            <w:div w:id="1272862166">
                              <w:marLeft w:val="0"/>
                              <w:marRight w:val="0"/>
                              <w:marTop w:val="0"/>
                              <w:marBottom w:val="0"/>
                              <w:divBdr>
                                <w:top w:val="none" w:sz="0" w:space="0" w:color="auto"/>
                                <w:left w:val="none" w:sz="0" w:space="0" w:color="auto"/>
                                <w:bottom w:val="none" w:sz="0" w:space="0" w:color="auto"/>
                                <w:right w:val="none" w:sz="0" w:space="0" w:color="auto"/>
                              </w:divBdr>
                              <w:divsChild>
                                <w:div w:id="199872765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467506625">
                          <w:marLeft w:val="0"/>
                          <w:marRight w:val="0"/>
                          <w:marTop w:val="0"/>
                          <w:marBottom w:val="0"/>
                          <w:divBdr>
                            <w:top w:val="none" w:sz="0" w:space="0" w:color="auto"/>
                            <w:left w:val="none" w:sz="0" w:space="0" w:color="auto"/>
                            <w:bottom w:val="none" w:sz="0" w:space="0" w:color="auto"/>
                            <w:right w:val="none" w:sz="0" w:space="0" w:color="auto"/>
                          </w:divBdr>
                          <w:divsChild>
                            <w:div w:id="1648313211">
                              <w:marLeft w:val="0"/>
                              <w:marRight w:val="0"/>
                              <w:marTop w:val="0"/>
                              <w:marBottom w:val="300"/>
                              <w:divBdr>
                                <w:top w:val="none" w:sz="0" w:space="0" w:color="auto"/>
                                <w:left w:val="none" w:sz="0" w:space="0" w:color="auto"/>
                                <w:bottom w:val="none" w:sz="0" w:space="0" w:color="auto"/>
                                <w:right w:val="none" w:sz="0" w:space="0" w:color="auto"/>
                              </w:divBdr>
                            </w:div>
                          </w:divsChild>
                        </w:div>
                        <w:div w:id="1113479426">
                          <w:marLeft w:val="0"/>
                          <w:marRight w:val="0"/>
                          <w:marTop w:val="0"/>
                          <w:marBottom w:val="0"/>
                          <w:divBdr>
                            <w:top w:val="none" w:sz="0" w:space="0" w:color="auto"/>
                            <w:left w:val="none" w:sz="0" w:space="0" w:color="auto"/>
                            <w:bottom w:val="none" w:sz="0" w:space="0" w:color="auto"/>
                            <w:right w:val="none" w:sz="0" w:space="0" w:color="auto"/>
                          </w:divBdr>
                          <w:divsChild>
                            <w:div w:id="556162853">
                              <w:marLeft w:val="0"/>
                              <w:marRight w:val="0"/>
                              <w:marTop w:val="0"/>
                              <w:marBottom w:val="300"/>
                              <w:divBdr>
                                <w:top w:val="none" w:sz="0" w:space="0" w:color="auto"/>
                                <w:left w:val="none" w:sz="0" w:space="0" w:color="auto"/>
                                <w:bottom w:val="none" w:sz="0" w:space="0" w:color="auto"/>
                                <w:right w:val="none" w:sz="0" w:space="0" w:color="auto"/>
                              </w:divBdr>
                            </w:div>
                          </w:divsChild>
                        </w:div>
                        <w:div w:id="833104442">
                          <w:marLeft w:val="0"/>
                          <w:marRight w:val="0"/>
                          <w:marTop w:val="0"/>
                          <w:marBottom w:val="0"/>
                          <w:divBdr>
                            <w:top w:val="none" w:sz="0" w:space="0" w:color="auto"/>
                            <w:left w:val="none" w:sz="0" w:space="0" w:color="auto"/>
                            <w:bottom w:val="none" w:sz="0" w:space="0" w:color="auto"/>
                            <w:right w:val="none" w:sz="0" w:space="0" w:color="auto"/>
                          </w:divBdr>
                          <w:divsChild>
                            <w:div w:id="964120832">
                              <w:marLeft w:val="0"/>
                              <w:marRight w:val="0"/>
                              <w:marTop w:val="0"/>
                              <w:marBottom w:val="300"/>
                              <w:divBdr>
                                <w:top w:val="none" w:sz="0" w:space="0" w:color="auto"/>
                                <w:left w:val="none" w:sz="0" w:space="0" w:color="auto"/>
                                <w:bottom w:val="none" w:sz="0" w:space="0" w:color="auto"/>
                                <w:right w:val="none" w:sz="0" w:space="0" w:color="auto"/>
                              </w:divBdr>
                            </w:div>
                            <w:div w:id="482478130">
                              <w:marLeft w:val="0"/>
                              <w:marRight w:val="0"/>
                              <w:marTop w:val="0"/>
                              <w:marBottom w:val="0"/>
                              <w:divBdr>
                                <w:top w:val="none" w:sz="0" w:space="0" w:color="auto"/>
                                <w:left w:val="none" w:sz="0" w:space="0" w:color="auto"/>
                                <w:bottom w:val="none" w:sz="0" w:space="0" w:color="auto"/>
                                <w:right w:val="none" w:sz="0" w:space="0" w:color="auto"/>
                              </w:divBdr>
                            </w:div>
                            <w:div w:id="28115382">
                              <w:marLeft w:val="0"/>
                              <w:marRight w:val="0"/>
                              <w:marTop w:val="0"/>
                              <w:marBottom w:val="0"/>
                              <w:divBdr>
                                <w:top w:val="none" w:sz="0" w:space="0" w:color="auto"/>
                                <w:left w:val="none" w:sz="0" w:space="0" w:color="auto"/>
                                <w:bottom w:val="none" w:sz="0" w:space="0" w:color="auto"/>
                                <w:right w:val="none" w:sz="0" w:space="0" w:color="auto"/>
                              </w:divBdr>
                            </w:div>
                            <w:div w:id="483546466">
                              <w:marLeft w:val="0"/>
                              <w:marRight w:val="0"/>
                              <w:marTop w:val="0"/>
                              <w:marBottom w:val="0"/>
                              <w:divBdr>
                                <w:top w:val="none" w:sz="0" w:space="0" w:color="auto"/>
                                <w:left w:val="none" w:sz="0" w:space="0" w:color="auto"/>
                                <w:bottom w:val="none" w:sz="0" w:space="0" w:color="auto"/>
                                <w:right w:val="none" w:sz="0" w:space="0" w:color="auto"/>
                              </w:divBdr>
                              <w:divsChild>
                                <w:div w:id="65630579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46786802">
                      <w:marLeft w:val="0"/>
                      <w:marRight w:val="0"/>
                      <w:marTop w:val="0"/>
                      <w:marBottom w:val="0"/>
                      <w:divBdr>
                        <w:top w:val="none" w:sz="0" w:space="0" w:color="auto"/>
                        <w:left w:val="none" w:sz="0" w:space="0" w:color="auto"/>
                        <w:bottom w:val="none" w:sz="0" w:space="0" w:color="auto"/>
                        <w:right w:val="none" w:sz="0" w:space="0" w:color="auto"/>
                      </w:divBdr>
                      <w:divsChild>
                        <w:div w:id="1913348981">
                          <w:marLeft w:val="0"/>
                          <w:marRight w:val="0"/>
                          <w:marTop w:val="0"/>
                          <w:marBottom w:val="0"/>
                          <w:divBdr>
                            <w:top w:val="none" w:sz="0" w:space="0" w:color="auto"/>
                            <w:left w:val="none" w:sz="0" w:space="0" w:color="auto"/>
                            <w:bottom w:val="none" w:sz="0" w:space="0" w:color="auto"/>
                            <w:right w:val="none" w:sz="0" w:space="0" w:color="auto"/>
                          </w:divBdr>
                          <w:divsChild>
                            <w:div w:id="1435130726">
                              <w:marLeft w:val="0"/>
                              <w:marRight w:val="0"/>
                              <w:marTop w:val="0"/>
                              <w:marBottom w:val="300"/>
                              <w:divBdr>
                                <w:top w:val="none" w:sz="0" w:space="0" w:color="auto"/>
                                <w:left w:val="none" w:sz="0" w:space="0" w:color="auto"/>
                                <w:bottom w:val="none" w:sz="0" w:space="0" w:color="auto"/>
                                <w:right w:val="none" w:sz="0" w:space="0" w:color="auto"/>
                              </w:divBdr>
                            </w:div>
                          </w:divsChild>
                        </w:div>
                        <w:div w:id="1639458774">
                          <w:marLeft w:val="0"/>
                          <w:marRight w:val="0"/>
                          <w:marTop w:val="0"/>
                          <w:marBottom w:val="0"/>
                          <w:divBdr>
                            <w:top w:val="none" w:sz="0" w:space="0" w:color="auto"/>
                            <w:left w:val="none" w:sz="0" w:space="0" w:color="auto"/>
                            <w:bottom w:val="none" w:sz="0" w:space="0" w:color="auto"/>
                            <w:right w:val="none" w:sz="0" w:space="0" w:color="auto"/>
                          </w:divBdr>
                          <w:divsChild>
                            <w:div w:id="635792331">
                              <w:marLeft w:val="0"/>
                              <w:marRight w:val="0"/>
                              <w:marTop w:val="0"/>
                              <w:marBottom w:val="300"/>
                              <w:divBdr>
                                <w:top w:val="none" w:sz="0" w:space="0" w:color="auto"/>
                                <w:left w:val="none" w:sz="0" w:space="0" w:color="auto"/>
                                <w:bottom w:val="none" w:sz="0" w:space="0" w:color="auto"/>
                                <w:right w:val="none" w:sz="0" w:space="0" w:color="auto"/>
                              </w:divBdr>
                            </w:div>
                          </w:divsChild>
                        </w:div>
                        <w:div w:id="980379600">
                          <w:marLeft w:val="0"/>
                          <w:marRight w:val="0"/>
                          <w:marTop w:val="0"/>
                          <w:marBottom w:val="0"/>
                          <w:divBdr>
                            <w:top w:val="none" w:sz="0" w:space="0" w:color="auto"/>
                            <w:left w:val="none" w:sz="0" w:space="0" w:color="auto"/>
                            <w:bottom w:val="none" w:sz="0" w:space="0" w:color="auto"/>
                            <w:right w:val="none" w:sz="0" w:space="0" w:color="auto"/>
                          </w:divBdr>
                          <w:divsChild>
                            <w:div w:id="1511794125">
                              <w:marLeft w:val="0"/>
                              <w:marRight w:val="0"/>
                              <w:marTop w:val="0"/>
                              <w:marBottom w:val="300"/>
                              <w:divBdr>
                                <w:top w:val="none" w:sz="0" w:space="0" w:color="auto"/>
                                <w:left w:val="none" w:sz="0" w:space="0" w:color="auto"/>
                                <w:bottom w:val="none" w:sz="0" w:space="0" w:color="auto"/>
                                <w:right w:val="none" w:sz="0" w:space="0" w:color="auto"/>
                              </w:divBdr>
                            </w:div>
                          </w:divsChild>
                        </w:div>
                        <w:div w:id="406611275">
                          <w:marLeft w:val="0"/>
                          <w:marRight w:val="0"/>
                          <w:marTop w:val="0"/>
                          <w:marBottom w:val="0"/>
                          <w:divBdr>
                            <w:top w:val="none" w:sz="0" w:space="0" w:color="auto"/>
                            <w:left w:val="none" w:sz="0" w:space="0" w:color="auto"/>
                            <w:bottom w:val="none" w:sz="0" w:space="0" w:color="auto"/>
                            <w:right w:val="none" w:sz="0" w:space="0" w:color="auto"/>
                          </w:divBdr>
                          <w:divsChild>
                            <w:div w:id="757873522">
                              <w:marLeft w:val="0"/>
                              <w:marRight w:val="0"/>
                              <w:marTop w:val="0"/>
                              <w:marBottom w:val="300"/>
                              <w:divBdr>
                                <w:top w:val="none" w:sz="0" w:space="0" w:color="auto"/>
                                <w:left w:val="none" w:sz="0" w:space="0" w:color="auto"/>
                                <w:bottom w:val="none" w:sz="0" w:space="0" w:color="auto"/>
                                <w:right w:val="none" w:sz="0" w:space="0" w:color="auto"/>
                              </w:divBdr>
                            </w:div>
                          </w:divsChild>
                        </w:div>
                        <w:div w:id="404690563">
                          <w:marLeft w:val="0"/>
                          <w:marRight w:val="0"/>
                          <w:marTop w:val="0"/>
                          <w:marBottom w:val="0"/>
                          <w:divBdr>
                            <w:top w:val="none" w:sz="0" w:space="0" w:color="auto"/>
                            <w:left w:val="none" w:sz="0" w:space="0" w:color="auto"/>
                            <w:bottom w:val="none" w:sz="0" w:space="0" w:color="auto"/>
                            <w:right w:val="none" w:sz="0" w:space="0" w:color="auto"/>
                          </w:divBdr>
                          <w:divsChild>
                            <w:div w:id="243103439">
                              <w:marLeft w:val="0"/>
                              <w:marRight w:val="0"/>
                              <w:marTop w:val="0"/>
                              <w:marBottom w:val="300"/>
                              <w:divBdr>
                                <w:top w:val="none" w:sz="0" w:space="0" w:color="auto"/>
                                <w:left w:val="none" w:sz="0" w:space="0" w:color="auto"/>
                                <w:bottom w:val="none" w:sz="0" w:space="0" w:color="auto"/>
                                <w:right w:val="none" w:sz="0" w:space="0" w:color="auto"/>
                              </w:divBdr>
                            </w:div>
                          </w:divsChild>
                        </w:div>
                        <w:div w:id="606545704">
                          <w:marLeft w:val="0"/>
                          <w:marRight w:val="0"/>
                          <w:marTop w:val="0"/>
                          <w:marBottom w:val="0"/>
                          <w:divBdr>
                            <w:top w:val="none" w:sz="0" w:space="0" w:color="auto"/>
                            <w:left w:val="none" w:sz="0" w:space="0" w:color="auto"/>
                            <w:bottom w:val="none" w:sz="0" w:space="0" w:color="auto"/>
                            <w:right w:val="none" w:sz="0" w:space="0" w:color="auto"/>
                          </w:divBdr>
                          <w:divsChild>
                            <w:div w:id="1056391550">
                              <w:marLeft w:val="0"/>
                              <w:marRight w:val="0"/>
                              <w:marTop w:val="0"/>
                              <w:marBottom w:val="300"/>
                              <w:divBdr>
                                <w:top w:val="none" w:sz="0" w:space="0" w:color="auto"/>
                                <w:left w:val="none" w:sz="0" w:space="0" w:color="auto"/>
                                <w:bottom w:val="none" w:sz="0" w:space="0" w:color="auto"/>
                                <w:right w:val="none" w:sz="0" w:space="0" w:color="auto"/>
                              </w:divBdr>
                            </w:div>
                          </w:divsChild>
                        </w:div>
                        <w:div w:id="1879972563">
                          <w:marLeft w:val="0"/>
                          <w:marRight w:val="0"/>
                          <w:marTop w:val="0"/>
                          <w:marBottom w:val="0"/>
                          <w:divBdr>
                            <w:top w:val="none" w:sz="0" w:space="0" w:color="auto"/>
                            <w:left w:val="none" w:sz="0" w:space="0" w:color="auto"/>
                            <w:bottom w:val="none" w:sz="0" w:space="0" w:color="auto"/>
                            <w:right w:val="none" w:sz="0" w:space="0" w:color="auto"/>
                          </w:divBdr>
                          <w:divsChild>
                            <w:div w:id="86073450">
                              <w:marLeft w:val="0"/>
                              <w:marRight w:val="0"/>
                              <w:marTop w:val="0"/>
                              <w:marBottom w:val="0"/>
                              <w:divBdr>
                                <w:top w:val="none" w:sz="0" w:space="0" w:color="auto"/>
                                <w:left w:val="none" w:sz="0" w:space="0" w:color="auto"/>
                                <w:bottom w:val="none" w:sz="0" w:space="0" w:color="auto"/>
                                <w:right w:val="none" w:sz="0" w:space="0" w:color="auto"/>
                              </w:divBdr>
                              <w:divsChild>
                                <w:div w:id="1163012432">
                                  <w:marLeft w:val="0"/>
                                  <w:marRight w:val="0"/>
                                  <w:marTop w:val="0"/>
                                  <w:marBottom w:val="300"/>
                                  <w:divBdr>
                                    <w:top w:val="none" w:sz="0" w:space="0" w:color="auto"/>
                                    <w:left w:val="none" w:sz="0" w:space="0" w:color="auto"/>
                                    <w:bottom w:val="none" w:sz="0" w:space="0" w:color="auto"/>
                                    <w:right w:val="none" w:sz="0" w:space="0" w:color="auto"/>
                                  </w:divBdr>
                                </w:div>
                              </w:divsChild>
                            </w:div>
                            <w:div w:id="1980569137">
                              <w:marLeft w:val="0"/>
                              <w:marRight w:val="0"/>
                              <w:marTop w:val="0"/>
                              <w:marBottom w:val="0"/>
                              <w:divBdr>
                                <w:top w:val="none" w:sz="0" w:space="0" w:color="auto"/>
                                <w:left w:val="none" w:sz="0" w:space="0" w:color="auto"/>
                                <w:bottom w:val="none" w:sz="0" w:space="0" w:color="auto"/>
                                <w:right w:val="none" w:sz="0" w:space="0" w:color="auto"/>
                              </w:divBdr>
                            </w:div>
                            <w:div w:id="1358316834">
                              <w:marLeft w:val="0"/>
                              <w:marRight w:val="0"/>
                              <w:marTop w:val="0"/>
                              <w:marBottom w:val="0"/>
                              <w:divBdr>
                                <w:top w:val="none" w:sz="0" w:space="0" w:color="auto"/>
                                <w:left w:val="none" w:sz="0" w:space="0" w:color="auto"/>
                                <w:bottom w:val="none" w:sz="0" w:space="0" w:color="auto"/>
                                <w:right w:val="none" w:sz="0" w:space="0" w:color="auto"/>
                              </w:divBdr>
                              <w:divsChild>
                                <w:div w:id="1467815115">
                                  <w:marLeft w:val="0"/>
                                  <w:marRight w:val="0"/>
                                  <w:marTop w:val="0"/>
                                  <w:marBottom w:val="300"/>
                                  <w:divBdr>
                                    <w:top w:val="none" w:sz="0" w:space="0" w:color="auto"/>
                                    <w:left w:val="none" w:sz="0" w:space="0" w:color="auto"/>
                                    <w:bottom w:val="none" w:sz="0" w:space="0" w:color="auto"/>
                                    <w:right w:val="none" w:sz="0" w:space="0" w:color="auto"/>
                                  </w:divBdr>
                                </w:div>
                              </w:divsChild>
                            </w:div>
                            <w:div w:id="1422678238">
                              <w:marLeft w:val="0"/>
                              <w:marRight w:val="0"/>
                              <w:marTop w:val="0"/>
                              <w:marBottom w:val="0"/>
                              <w:divBdr>
                                <w:top w:val="none" w:sz="0" w:space="0" w:color="auto"/>
                                <w:left w:val="none" w:sz="0" w:space="0" w:color="auto"/>
                                <w:bottom w:val="none" w:sz="0" w:space="0" w:color="auto"/>
                                <w:right w:val="none" w:sz="0" w:space="0" w:color="auto"/>
                              </w:divBdr>
                              <w:divsChild>
                                <w:div w:id="1315328708">
                                  <w:marLeft w:val="0"/>
                                  <w:marRight w:val="0"/>
                                  <w:marTop w:val="0"/>
                                  <w:marBottom w:val="300"/>
                                  <w:divBdr>
                                    <w:top w:val="none" w:sz="0" w:space="0" w:color="auto"/>
                                    <w:left w:val="none" w:sz="0" w:space="0" w:color="auto"/>
                                    <w:bottom w:val="none" w:sz="0" w:space="0" w:color="auto"/>
                                    <w:right w:val="none" w:sz="0" w:space="0" w:color="auto"/>
                                  </w:divBdr>
                                </w:div>
                              </w:divsChild>
                            </w:div>
                            <w:div w:id="1964994842">
                              <w:marLeft w:val="0"/>
                              <w:marRight w:val="0"/>
                              <w:marTop w:val="0"/>
                              <w:marBottom w:val="0"/>
                              <w:divBdr>
                                <w:top w:val="none" w:sz="0" w:space="0" w:color="auto"/>
                                <w:left w:val="none" w:sz="0" w:space="0" w:color="auto"/>
                                <w:bottom w:val="none" w:sz="0" w:space="0" w:color="auto"/>
                                <w:right w:val="none" w:sz="0" w:space="0" w:color="auto"/>
                              </w:divBdr>
                              <w:divsChild>
                                <w:div w:id="1301576055">
                                  <w:marLeft w:val="0"/>
                                  <w:marRight w:val="0"/>
                                  <w:marTop w:val="0"/>
                                  <w:marBottom w:val="300"/>
                                  <w:divBdr>
                                    <w:top w:val="none" w:sz="0" w:space="0" w:color="auto"/>
                                    <w:left w:val="none" w:sz="0" w:space="0" w:color="auto"/>
                                    <w:bottom w:val="none" w:sz="0" w:space="0" w:color="auto"/>
                                    <w:right w:val="none" w:sz="0" w:space="0" w:color="auto"/>
                                  </w:divBdr>
                                </w:div>
                              </w:divsChild>
                            </w:div>
                            <w:div w:id="581716054">
                              <w:marLeft w:val="0"/>
                              <w:marRight w:val="0"/>
                              <w:marTop w:val="0"/>
                              <w:marBottom w:val="0"/>
                              <w:divBdr>
                                <w:top w:val="none" w:sz="0" w:space="0" w:color="auto"/>
                                <w:left w:val="none" w:sz="0" w:space="0" w:color="auto"/>
                                <w:bottom w:val="none" w:sz="0" w:space="0" w:color="auto"/>
                                <w:right w:val="none" w:sz="0" w:space="0" w:color="auto"/>
                              </w:divBdr>
                            </w:div>
                            <w:div w:id="910508612">
                              <w:marLeft w:val="0"/>
                              <w:marRight w:val="0"/>
                              <w:marTop w:val="0"/>
                              <w:marBottom w:val="0"/>
                              <w:divBdr>
                                <w:top w:val="none" w:sz="0" w:space="0" w:color="auto"/>
                                <w:left w:val="none" w:sz="0" w:space="0" w:color="auto"/>
                                <w:bottom w:val="none" w:sz="0" w:space="0" w:color="auto"/>
                                <w:right w:val="none" w:sz="0" w:space="0" w:color="auto"/>
                              </w:divBdr>
                            </w:div>
                            <w:div w:id="640504157">
                              <w:marLeft w:val="0"/>
                              <w:marRight w:val="0"/>
                              <w:marTop w:val="0"/>
                              <w:marBottom w:val="0"/>
                              <w:divBdr>
                                <w:top w:val="none" w:sz="0" w:space="0" w:color="auto"/>
                                <w:left w:val="none" w:sz="0" w:space="0" w:color="auto"/>
                                <w:bottom w:val="none" w:sz="0" w:space="0" w:color="auto"/>
                                <w:right w:val="none" w:sz="0" w:space="0" w:color="auto"/>
                              </w:divBdr>
                              <w:divsChild>
                                <w:div w:id="1273708970">
                                  <w:marLeft w:val="0"/>
                                  <w:marRight w:val="0"/>
                                  <w:marTop w:val="0"/>
                                  <w:marBottom w:val="300"/>
                                  <w:divBdr>
                                    <w:top w:val="none" w:sz="0" w:space="0" w:color="auto"/>
                                    <w:left w:val="none" w:sz="0" w:space="0" w:color="auto"/>
                                    <w:bottom w:val="none" w:sz="0" w:space="0" w:color="auto"/>
                                    <w:right w:val="none" w:sz="0" w:space="0" w:color="auto"/>
                                  </w:divBdr>
                                </w:div>
                              </w:divsChild>
                            </w:div>
                            <w:div w:id="97215970">
                              <w:marLeft w:val="0"/>
                              <w:marRight w:val="0"/>
                              <w:marTop w:val="0"/>
                              <w:marBottom w:val="0"/>
                              <w:divBdr>
                                <w:top w:val="none" w:sz="0" w:space="0" w:color="auto"/>
                                <w:left w:val="none" w:sz="0" w:space="0" w:color="auto"/>
                                <w:bottom w:val="none" w:sz="0" w:space="0" w:color="auto"/>
                                <w:right w:val="none" w:sz="0" w:space="0" w:color="auto"/>
                              </w:divBdr>
                            </w:div>
                            <w:div w:id="947153289">
                              <w:marLeft w:val="0"/>
                              <w:marRight w:val="0"/>
                              <w:marTop w:val="0"/>
                              <w:marBottom w:val="0"/>
                              <w:divBdr>
                                <w:top w:val="none" w:sz="0" w:space="0" w:color="auto"/>
                                <w:left w:val="none" w:sz="0" w:space="0" w:color="auto"/>
                                <w:bottom w:val="none" w:sz="0" w:space="0" w:color="auto"/>
                                <w:right w:val="none" w:sz="0" w:space="0" w:color="auto"/>
                              </w:divBdr>
                            </w:div>
                            <w:div w:id="1175147479">
                              <w:marLeft w:val="0"/>
                              <w:marRight w:val="0"/>
                              <w:marTop w:val="0"/>
                              <w:marBottom w:val="0"/>
                              <w:divBdr>
                                <w:top w:val="none" w:sz="0" w:space="0" w:color="auto"/>
                                <w:left w:val="none" w:sz="0" w:space="0" w:color="auto"/>
                                <w:bottom w:val="none" w:sz="0" w:space="0" w:color="auto"/>
                                <w:right w:val="none" w:sz="0" w:space="0" w:color="auto"/>
                              </w:divBdr>
                            </w:div>
                            <w:div w:id="5208292">
                              <w:marLeft w:val="0"/>
                              <w:marRight w:val="0"/>
                              <w:marTop w:val="0"/>
                              <w:marBottom w:val="0"/>
                              <w:divBdr>
                                <w:top w:val="none" w:sz="0" w:space="0" w:color="auto"/>
                                <w:left w:val="none" w:sz="0" w:space="0" w:color="auto"/>
                                <w:bottom w:val="none" w:sz="0" w:space="0" w:color="auto"/>
                                <w:right w:val="none" w:sz="0" w:space="0" w:color="auto"/>
                              </w:divBdr>
                            </w:div>
                          </w:divsChild>
                        </w:div>
                        <w:div w:id="429088152">
                          <w:marLeft w:val="0"/>
                          <w:marRight w:val="0"/>
                          <w:marTop w:val="0"/>
                          <w:marBottom w:val="0"/>
                          <w:divBdr>
                            <w:top w:val="none" w:sz="0" w:space="0" w:color="auto"/>
                            <w:left w:val="none" w:sz="0" w:space="0" w:color="auto"/>
                            <w:bottom w:val="none" w:sz="0" w:space="0" w:color="auto"/>
                            <w:right w:val="none" w:sz="0" w:space="0" w:color="auto"/>
                          </w:divBdr>
                        </w:div>
                        <w:div w:id="779567392">
                          <w:marLeft w:val="0"/>
                          <w:marRight w:val="0"/>
                          <w:marTop w:val="0"/>
                          <w:marBottom w:val="0"/>
                          <w:divBdr>
                            <w:top w:val="none" w:sz="0" w:space="0" w:color="auto"/>
                            <w:left w:val="none" w:sz="0" w:space="0" w:color="auto"/>
                            <w:bottom w:val="none" w:sz="0" w:space="0" w:color="auto"/>
                            <w:right w:val="none" w:sz="0" w:space="0" w:color="auto"/>
                          </w:divBdr>
                          <w:divsChild>
                            <w:div w:id="881095979">
                              <w:marLeft w:val="0"/>
                              <w:marRight w:val="0"/>
                              <w:marTop w:val="0"/>
                              <w:marBottom w:val="300"/>
                              <w:divBdr>
                                <w:top w:val="none" w:sz="0" w:space="0" w:color="auto"/>
                                <w:left w:val="none" w:sz="0" w:space="0" w:color="auto"/>
                                <w:bottom w:val="none" w:sz="0" w:space="0" w:color="auto"/>
                                <w:right w:val="none" w:sz="0" w:space="0" w:color="auto"/>
                              </w:divBdr>
                            </w:div>
                          </w:divsChild>
                        </w:div>
                        <w:div w:id="586502036">
                          <w:marLeft w:val="0"/>
                          <w:marRight w:val="0"/>
                          <w:marTop w:val="0"/>
                          <w:marBottom w:val="0"/>
                          <w:divBdr>
                            <w:top w:val="none" w:sz="0" w:space="0" w:color="auto"/>
                            <w:left w:val="none" w:sz="0" w:space="0" w:color="auto"/>
                            <w:bottom w:val="none" w:sz="0" w:space="0" w:color="auto"/>
                            <w:right w:val="none" w:sz="0" w:space="0" w:color="auto"/>
                          </w:divBdr>
                          <w:divsChild>
                            <w:div w:id="174149812">
                              <w:marLeft w:val="0"/>
                              <w:marRight w:val="0"/>
                              <w:marTop w:val="0"/>
                              <w:marBottom w:val="300"/>
                              <w:divBdr>
                                <w:top w:val="none" w:sz="0" w:space="0" w:color="auto"/>
                                <w:left w:val="none" w:sz="0" w:space="0" w:color="auto"/>
                                <w:bottom w:val="none" w:sz="0" w:space="0" w:color="auto"/>
                                <w:right w:val="none" w:sz="0" w:space="0" w:color="auto"/>
                              </w:divBdr>
                            </w:div>
                          </w:divsChild>
                        </w:div>
                        <w:div w:id="991324186">
                          <w:marLeft w:val="0"/>
                          <w:marRight w:val="0"/>
                          <w:marTop w:val="0"/>
                          <w:marBottom w:val="0"/>
                          <w:divBdr>
                            <w:top w:val="none" w:sz="0" w:space="0" w:color="auto"/>
                            <w:left w:val="none" w:sz="0" w:space="0" w:color="auto"/>
                            <w:bottom w:val="none" w:sz="0" w:space="0" w:color="auto"/>
                            <w:right w:val="none" w:sz="0" w:space="0" w:color="auto"/>
                          </w:divBdr>
                          <w:divsChild>
                            <w:div w:id="102190243">
                              <w:marLeft w:val="0"/>
                              <w:marRight w:val="0"/>
                              <w:marTop w:val="0"/>
                              <w:marBottom w:val="300"/>
                              <w:divBdr>
                                <w:top w:val="none" w:sz="0" w:space="0" w:color="auto"/>
                                <w:left w:val="none" w:sz="0" w:space="0" w:color="auto"/>
                                <w:bottom w:val="none" w:sz="0" w:space="0" w:color="auto"/>
                                <w:right w:val="none" w:sz="0" w:space="0" w:color="auto"/>
                              </w:divBdr>
                            </w:div>
                          </w:divsChild>
                        </w:div>
                        <w:div w:id="1480540769">
                          <w:marLeft w:val="0"/>
                          <w:marRight w:val="0"/>
                          <w:marTop w:val="0"/>
                          <w:marBottom w:val="0"/>
                          <w:divBdr>
                            <w:top w:val="none" w:sz="0" w:space="0" w:color="auto"/>
                            <w:left w:val="none" w:sz="0" w:space="0" w:color="auto"/>
                            <w:bottom w:val="none" w:sz="0" w:space="0" w:color="auto"/>
                            <w:right w:val="none" w:sz="0" w:space="0" w:color="auto"/>
                          </w:divBdr>
                        </w:div>
                      </w:divsChild>
                    </w:div>
                    <w:div w:id="1511750312">
                      <w:marLeft w:val="0"/>
                      <w:marRight w:val="0"/>
                      <w:marTop w:val="0"/>
                      <w:marBottom w:val="0"/>
                      <w:divBdr>
                        <w:top w:val="none" w:sz="0" w:space="0" w:color="auto"/>
                        <w:left w:val="none" w:sz="0" w:space="0" w:color="auto"/>
                        <w:bottom w:val="none" w:sz="0" w:space="0" w:color="auto"/>
                        <w:right w:val="none" w:sz="0" w:space="0" w:color="auto"/>
                      </w:divBdr>
                      <w:divsChild>
                        <w:div w:id="857692471">
                          <w:marLeft w:val="0"/>
                          <w:marRight w:val="0"/>
                          <w:marTop w:val="0"/>
                          <w:marBottom w:val="0"/>
                          <w:divBdr>
                            <w:top w:val="none" w:sz="0" w:space="0" w:color="auto"/>
                            <w:left w:val="none" w:sz="0" w:space="0" w:color="auto"/>
                            <w:bottom w:val="none" w:sz="0" w:space="0" w:color="auto"/>
                            <w:right w:val="none" w:sz="0" w:space="0" w:color="auto"/>
                          </w:divBdr>
                          <w:divsChild>
                            <w:div w:id="260262665">
                              <w:marLeft w:val="0"/>
                              <w:marRight w:val="0"/>
                              <w:marTop w:val="0"/>
                              <w:marBottom w:val="300"/>
                              <w:divBdr>
                                <w:top w:val="none" w:sz="0" w:space="0" w:color="auto"/>
                                <w:left w:val="none" w:sz="0" w:space="0" w:color="auto"/>
                                <w:bottom w:val="none" w:sz="0" w:space="0" w:color="auto"/>
                                <w:right w:val="none" w:sz="0" w:space="0" w:color="auto"/>
                              </w:divBdr>
                            </w:div>
                          </w:divsChild>
                        </w:div>
                        <w:div w:id="773214022">
                          <w:marLeft w:val="0"/>
                          <w:marRight w:val="0"/>
                          <w:marTop w:val="0"/>
                          <w:marBottom w:val="0"/>
                          <w:divBdr>
                            <w:top w:val="none" w:sz="0" w:space="0" w:color="auto"/>
                            <w:left w:val="none" w:sz="0" w:space="0" w:color="auto"/>
                            <w:bottom w:val="none" w:sz="0" w:space="0" w:color="auto"/>
                            <w:right w:val="none" w:sz="0" w:space="0" w:color="auto"/>
                          </w:divBdr>
                          <w:divsChild>
                            <w:div w:id="58446042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30875424">
                      <w:marLeft w:val="0"/>
                      <w:marRight w:val="0"/>
                      <w:marTop w:val="0"/>
                      <w:marBottom w:val="0"/>
                      <w:divBdr>
                        <w:top w:val="none" w:sz="0" w:space="0" w:color="auto"/>
                        <w:left w:val="none" w:sz="0" w:space="0" w:color="auto"/>
                        <w:bottom w:val="none" w:sz="0" w:space="0" w:color="auto"/>
                        <w:right w:val="none" w:sz="0" w:space="0" w:color="auto"/>
                      </w:divBdr>
                      <w:divsChild>
                        <w:div w:id="1522278356">
                          <w:marLeft w:val="0"/>
                          <w:marRight w:val="0"/>
                          <w:marTop w:val="0"/>
                          <w:marBottom w:val="0"/>
                          <w:divBdr>
                            <w:top w:val="none" w:sz="0" w:space="0" w:color="auto"/>
                            <w:left w:val="none" w:sz="0" w:space="0" w:color="auto"/>
                            <w:bottom w:val="none" w:sz="0" w:space="0" w:color="auto"/>
                            <w:right w:val="none" w:sz="0" w:space="0" w:color="auto"/>
                          </w:divBdr>
                          <w:divsChild>
                            <w:div w:id="496070109">
                              <w:marLeft w:val="0"/>
                              <w:marRight w:val="0"/>
                              <w:marTop w:val="0"/>
                              <w:marBottom w:val="300"/>
                              <w:divBdr>
                                <w:top w:val="none" w:sz="0" w:space="0" w:color="auto"/>
                                <w:left w:val="none" w:sz="0" w:space="0" w:color="auto"/>
                                <w:bottom w:val="none" w:sz="0" w:space="0" w:color="auto"/>
                                <w:right w:val="none" w:sz="0" w:space="0" w:color="auto"/>
                              </w:divBdr>
                            </w:div>
                          </w:divsChild>
                        </w:div>
                        <w:div w:id="1606692232">
                          <w:marLeft w:val="0"/>
                          <w:marRight w:val="0"/>
                          <w:marTop w:val="0"/>
                          <w:marBottom w:val="0"/>
                          <w:divBdr>
                            <w:top w:val="none" w:sz="0" w:space="0" w:color="auto"/>
                            <w:left w:val="none" w:sz="0" w:space="0" w:color="auto"/>
                            <w:bottom w:val="none" w:sz="0" w:space="0" w:color="auto"/>
                            <w:right w:val="none" w:sz="0" w:space="0" w:color="auto"/>
                          </w:divBdr>
                          <w:divsChild>
                            <w:div w:id="341980356">
                              <w:marLeft w:val="0"/>
                              <w:marRight w:val="0"/>
                              <w:marTop w:val="0"/>
                              <w:marBottom w:val="300"/>
                              <w:divBdr>
                                <w:top w:val="none" w:sz="0" w:space="0" w:color="auto"/>
                                <w:left w:val="none" w:sz="0" w:space="0" w:color="auto"/>
                                <w:bottom w:val="none" w:sz="0" w:space="0" w:color="auto"/>
                                <w:right w:val="none" w:sz="0" w:space="0" w:color="auto"/>
                              </w:divBdr>
                            </w:div>
                          </w:divsChild>
                        </w:div>
                        <w:div w:id="736632064">
                          <w:marLeft w:val="0"/>
                          <w:marRight w:val="0"/>
                          <w:marTop w:val="0"/>
                          <w:marBottom w:val="0"/>
                          <w:divBdr>
                            <w:top w:val="none" w:sz="0" w:space="0" w:color="auto"/>
                            <w:left w:val="none" w:sz="0" w:space="0" w:color="auto"/>
                            <w:bottom w:val="none" w:sz="0" w:space="0" w:color="auto"/>
                            <w:right w:val="none" w:sz="0" w:space="0" w:color="auto"/>
                          </w:divBdr>
                          <w:divsChild>
                            <w:div w:id="1019045319">
                              <w:marLeft w:val="0"/>
                              <w:marRight w:val="0"/>
                              <w:marTop w:val="0"/>
                              <w:marBottom w:val="300"/>
                              <w:divBdr>
                                <w:top w:val="none" w:sz="0" w:space="0" w:color="auto"/>
                                <w:left w:val="none" w:sz="0" w:space="0" w:color="auto"/>
                                <w:bottom w:val="none" w:sz="0" w:space="0" w:color="auto"/>
                                <w:right w:val="none" w:sz="0" w:space="0" w:color="auto"/>
                              </w:divBdr>
                            </w:div>
                          </w:divsChild>
                        </w:div>
                        <w:div w:id="486820936">
                          <w:marLeft w:val="0"/>
                          <w:marRight w:val="0"/>
                          <w:marTop w:val="0"/>
                          <w:marBottom w:val="0"/>
                          <w:divBdr>
                            <w:top w:val="none" w:sz="0" w:space="0" w:color="auto"/>
                            <w:left w:val="none" w:sz="0" w:space="0" w:color="auto"/>
                            <w:bottom w:val="none" w:sz="0" w:space="0" w:color="auto"/>
                            <w:right w:val="none" w:sz="0" w:space="0" w:color="auto"/>
                          </w:divBdr>
                          <w:divsChild>
                            <w:div w:id="57416482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116100709">
                      <w:marLeft w:val="0"/>
                      <w:marRight w:val="0"/>
                      <w:marTop w:val="0"/>
                      <w:marBottom w:val="0"/>
                      <w:divBdr>
                        <w:top w:val="none" w:sz="0" w:space="0" w:color="auto"/>
                        <w:left w:val="none" w:sz="0" w:space="0" w:color="auto"/>
                        <w:bottom w:val="none" w:sz="0" w:space="0" w:color="auto"/>
                        <w:right w:val="none" w:sz="0" w:space="0" w:color="auto"/>
                      </w:divBdr>
                      <w:divsChild>
                        <w:div w:id="1237394736">
                          <w:marLeft w:val="0"/>
                          <w:marRight w:val="0"/>
                          <w:marTop w:val="0"/>
                          <w:marBottom w:val="300"/>
                          <w:divBdr>
                            <w:top w:val="none" w:sz="0" w:space="0" w:color="auto"/>
                            <w:left w:val="none" w:sz="0" w:space="0" w:color="auto"/>
                            <w:bottom w:val="none" w:sz="0" w:space="0" w:color="auto"/>
                            <w:right w:val="none" w:sz="0" w:space="0" w:color="auto"/>
                          </w:divBdr>
                        </w:div>
                      </w:divsChild>
                    </w:div>
                    <w:div w:id="909535863">
                      <w:marLeft w:val="0"/>
                      <w:marRight w:val="0"/>
                      <w:marTop w:val="0"/>
                      <w:marBottom w:val="0"/>
                      <w:divBdr>
                        <w:top w:val="none" w:sz="0" w:space="0" w:color="auto"/>
                        <w:left w:val="none" w:sz="0" w:space="0" w:color="auto"/>
                        <w:bottom w:val="none" w:sz="0" w:space="0" w:color="auto"/>
                        <w:right w:val="none" w:sz="0" w:space="0" w:color="auto"/>
                      </w:divBdr>
                      <w:divsChild>
                        <w:div w:id="792551973">
                          <w:marLeft w:val="0"/>
                          <w:marRight w:val="0"/>
                          <w:marTop w:val="0"/>
                          <w:marBottom w:val="0"/>
                          <w:divBdr>
                            <w:top w:val="none" w:sz="0" w:space="0" w:color="auto"/>
                            <w:left w:val="none" w:sz="0" w:space="0" w:color="auto"/>
                            <w:bottom w:val="none" w:sz="0" w:space="0" w:color="auto"/>
                            <w:right w:val="none" w:sz="0" w:space="0" w:color="auto"/>
                          </w:divBdr>
                        </w:div>
                        <w:div w:id="1424377008">
                          <w:marLeft w:val="0"/>
                          <w:marRight w:val="0"/>
                          <w:marTop w:val="0"/>
                          <w:marBottom w:val="0"/>
                          <w:divBdr>
                            <w:top w:val="none" w:sz="0" w:space="0" w:color="auto"/>
                            <w:left w:val="none" w:sz="0" w:space="0" w:color="auto"/>
                            <w:bottom w:val="none" w:sz="0" w:space="0" w:color="auto"/>
                            <w:right w:val="none" w:sz="0" w:space="0" w:color="auto"/>
                          </w:divBdr>
                          <w:divsChild>
                            <w:div w:id="1437945490">
                              <w:marLeft w:val="0"/>
                              <w:marRight w:val="0"/>
                              <w:marTop w:val="0"/>
                              <w:marBottom w:val="300"/>
                              <w:divBdr>
                                <w:top w:val="none" w:sz="0" w:space="0" w:color="auto"/>
                                <w:left w:val="none" w:sz="0" w:space="0" w:color="auto"/>
                                <w:bottom w:val="none" w:sz="0" w:space="0" w:color="auto"/>
                                <w:right w:val="none" w:sz="0" w:space="0" w:color="auto"/>
                              </w:divBdr>
                            </w:div>
                          </w:divsChild>
                        </w:div>
                        <w:div w:id="739402643">
                          <w:marLeft w:val="0"/>
                          <w:marRight w:val="0"/>
                          <w:marTop w:val="0"/>
                          <w:marBottom w:val="0"/>
                          <w:divBdr>
                            <w:top w:val="none" w:sz="0" w:space="0" w:color="auto"/>
                            <w:left w:val="none" w:sz="0" w:space="0" w:color="auto"/>
                            <w:bottom w:val="none" w:sz="0" w:space="0" w:color="auto"/>
                            <w:right w:val="none" w:sz="0" w:space="0" w:color="auto"/>
                          </w:divBdr>
                        </w:div>
                        <w:div w:id="354503243">
                          <w:marLeft w:val="0"/>
                          <w:marRight w:val="0"/>
                          <w:marTop w:val="0"/>
                          <w:marBottom w:val="0"/>
                          <w:divBdr>
                            <w:top w:val="none" w:sz="0" w:space="0" w:color="auto"/>
                            <w:left w:val="none" w:sz="0" w:space="0" w:color="auto"/>
                            <w:bottom w:val="none" w:sz="0" w:space="0" w:color="auto"/>
                            <w:right w:val="none" w:sz="0" w:space="0" w:color="auto"/>
                          </w:divBdr>
                        </w:div>
                      </w:divsChild>
                    </w:div>
                    <w:div w:id="522087114">
                      <w:marLeft w:val="0"/>
                      <w:marRight w:val="0"/>
                      <w:marTop w:val="0"/>
                      <w:marBottom w:val="0"/>
                      <w:divBdr>
                        <w:top w:val="none" w:sz="0" w:space="0" w:color="auto"/>
                        <w:left w:val="none" w:sz="0" w:space="0" w:color="auto"/>
                        <w:bottom w:val="none" w:sz="0" w:space="0" w:color="auto"/>
                        <w:right w:val="none" w:sz="0" w:space="0" w:color="auto"/>
                      </w:divBdr>
                      <w:divsChild>
                        <w:div w:id="71238417">
                          <w:marLeft w:val="0"/>
                          <w:marRight w:val="0"/>
                          <w:marTop w:val="0"/>
                          <w:marBottom w:val="300"/>
                          <w:divBdr>
                            <w:top w:val="none" w:sz="0" w:space="0" w:color="auto"/>
                            <w:left w:val="none" w:sz="0" w:space="0" w:color="auto"/>
                            <w:bottom w:val="none" w:sz="0" w:space="0" w:color="auto"/>
                            <w:right w:val="none" w:sz="0" w:space="0" w:color="auto"/>
                          </w:divBdr>
                        </w:div>
                        <w:div w:id="347371328">
                          <w:marLeft w:val="0"/>
                          <w:marRight w:val="0"/>
                          <w:marTop w:val="0"/>
                          <w:marBottom w:val="0"/>
                          <w:divBdr>
                            <w:top w:val="none" w:sz="0" w:space="0" w:color="auto"/>
                            <w:left w:val="none" w:sz="0" w:space="0" w:color="auto"/>
                            <w:bottom w:val="none" w:sz="0" w:space="0" w:color="auto"/>
                            <w:right w:val="none" w:sz="0" w:space="0" w:color="auto"/>
                          </w:divBdr>
                          <w:divsChild>
                            <w:div w:id="1040545761">
                              <w:marLeft w:val="0"/>
                              <w:marRight w:val="0"/>
                              <w:marTop w:val="0"/>
                              <w:marBottom w:val="300"/>
                              <w:divBdr>
                                <w:top w:val="none" w:sz="0" w:space="0" w:color="auto"/>
                                <w:left w:val="none" w:sz="0" w:space="0" w:color="auto"/>
                                <w:bottom w:val="none" w:sz="0" w:space="0" w:color="auto"/>
                                <w:right w:val="none" w:sz="0" w:space="0" w:color="auto"/>
                              </w:divBdr>
                            </w:div>
                          </w:divsChild>
                        </w:div>
                        <w:div w:id="1747342750">
                          <w:marLeft w:val="0"/>
                          <w:marRight w:val="0"/>
                          <w:marTop w:val="0"/>
                          <w:marBottom w:val="0"/>
                          <w:divBdr>
                            <w:top w:val="none" w:sz="0" w:space="0" w:color="auto"/>
                            <w:left w:val="none" w:sz="0" w:space="0" w:color="auto"/>
                            <w:bottom w:val="none" w:sz="0" w:space="0" w:color="auto"/>
                            <w:right w:val="none" w:sz="0" w:space="0" w:color="auto"/>
                          </w:divBdr>
                          <w:divsChild>
                            <w:div w:id="146630426">
                              <w:marLeft w:val="0"/>
                              <w:marRight w:val="0"/>
                              <w:marTop w:val="0"/>
                              <w:marBottom w:val="0"/>
                              <w:divBdr>
                                <w:top w:val="none" w:sz="0" w:space="0" w:color="auto"/>
                                <w:left w:val="none" w:sz="0" w:space="0" w:color="auto"/>
                                <w:bottom w:val="none" w:sz="0" w:space="0" w:color="auto"/>
                                <w:right w:val="none" w:sz="0" w:space="0" w:color="auto"/>
                              </w:divBdr>
                            </w:div>
                            <w:div w:id="1845238006">
                              <w:marLeft w:val="0"/>
                              <w:marRight w:val="0"/>
                              <w:marTop w:val="0"/>
                              <w:marBottom w:val="0"/>
                              <w:divBdr>
                                <w:top w:val="none" w:sz="0" w:space="0" w:color="auto"/>
                                <w:left w:val="none" w:sz="0" w:space="0" w:color="auto"/>
                                <w:bottom w:val="none" w:sz="0" w:space="0" w:color="auto"/>
                                <w:right w:val="none" w:sz="0" w:space="0" w:color="auto"/>
                              </w:divBdr>
                            </w:div>
                            <w:div w:id="669330231">
                              <w:marLeft w:val="0"/>
                              <w:marRight w:val="0"/>
                              <w:marTop w:val="0"/>
                              <w:marBottom w:val="0"/>
                              <w:divBdr>
                                <w:top w:val="none" w:sz="0" w:space="0" w:color="auto"/>
                                <w:left w:val="none" w:sz="0" w:space="0" w:color="auto"/>
                                <w:bottom w:val="none" w:sz="0" w:space="0" w:color="auto"/>
                                <w:right w:val="none" w:sz="0" w:space="0" w:color="auto"/>
                              </w:divBdr>
                            </w:div>
                          </w:divsChild>
                        </w:div>
                        <w:div w:id="761028616">
                          <w:marLeft w:val="0"/>
                          <w:marRight w:val="0"/>
                          <w:marTop w:val="0"/>
                          <w:marBottom w:val="0"/>
                          <w:divBdr>
                            <w:top w:val="none" w:sz="0" w:space="0" w:color="auto"/>
                            <w:left w:val="none" w:sz="0" w:space="0" w:color="auto"/>
                            <w:bottom w:val="none" w:sz="0" w:space="0" w:color="auto"/>
                            <w:right w:val="none" w:sz="0" w:space="0" w:color="auto"/>
                          </w:divBdr>
                          <w:divsChild>
                            <w:div w:id="757218843">
                              <w:marLeft w:val="0"/>
                              <w:marRight w:val="0"/>
                              <w:marTop w:val="0"/>
                              <w:marBottom w:val="300"/>
                              <w:divBdr>
                                <w:top w:val="none" w:sz="0" w:space="0" w:color="auto"/>
                                <w:left w:val="none" w:sz="0" w:space="0" w:color="auto"/>
                                <w:bottom w:val="none" w:sz="0" w:space="0" w:color="auto"/>
                                <w:right w:val="none" w:sz="0" w:space="0" w:color="auto"/>
                              </w:divBdr>
                            </w:div>
                          </w:divsChild>
                        </w:div>
                        <w:div w:id="1496802714">
                          <w:marLeft w:val="0"/>
                          <w:marRight w:val="0"/>
                          <w:marTop w:val="0"/>
                          <w:marBottom w:val="0"/>
                          <w:divBdr>
                            <w:top w:val="none" w:sz="0" w:space="0" w:color="auto"/>
                            <w:left w:val="none" w:sz="0" w:space="0" w:color="auto"/>
                            <w:bottom w:val="none" w:sz="0" w:space="0" w:color="auto"/>
                            <w:right w:val="none" w:sz="0" w:space="0" w:color="auto"/>
                          </w:divBdr>
                          <w:divsChild>
                            <w:div w:id="855077939">
                              <w:marLeft w:val="0"/>
                              <w:marRight w:val="0"/>
                              <w:marTop w:val="0"/>
                              <w:marBottom w:val="300"/>
                              <w:divBdr>
                                <w:top w:val="none" w:sz="0" w:space="0" w:color="auto"/>
                                <w:left w:val="none" w:sz="0" w:space="0" w:color="auto"/>
                                <w:bottom w:val="none" w:sz="0" w:space="0" w:color="auto"/>
                                <w:right w:val="none" w:sz="0" w:space="0" w:color="auto"/>
                              </w:divBdr>
                            </w:div>
                            <w:div w:id="2110422530">
                              <w:marLeft w:val="0"/>
                              <w:marRight w:val="0"/>
                              <w:marTop w:val="0"/>
                              <w:marBottom w:val="0"/>
                              <w:divBdr>
                                <w:top w:val="none" w:sz="0" w:space="0" w:color="auto"/>
                                <w:left w:val="none" w:sz="0" w:space="0" w:color="auto"/>
                                <w:bottom w:val="none" w:sz="0" w:space="0" w:color="auto"/>
                                <w:right w:val="none" w:sz="0" w:space="0" w:color="auto"/>
                              </w:divBdr>
                            </w:div>
                            <w:div w:id="973410064">
                              <w:marLeft w:val="0"/>
                              <w:marRight w:val="0"/>
                              <w:marTop w:val="0"/>
                              <w:marBottom w:val="0"/>
                              <w:divBdr>
                                <w:top w:val="none" w:sz="0" w:space="0" w:color="auto"/>
                                <w:left w:val="none" w:sz="0" w:space="0" w:color="auto"/>
                                <w:bottom w:val="none" w:sz="0" w:space="0" w:color="auto"/>
                                <w:right w:val="none" w:sz="0" w:space="0" w:color="auto"/>
                              </w:divBdr>
                            </w:div>
                          </w:divsChild>
                        </w:div>
                        <w:div w:id="1917936418">
                          <w:marLeft w:val="0"/>
                          <w:marRight w:val="0"/>
                          <w:marTop w:val="0"/>
                          <w:marBottom w:val="0"/>
                          <w:divBdr>
                            <w:top w:val="none" w:sz="0" w:space="0" w:color="auto"/>
                            <w:left w:val="none" w:sz="0" w:space="0" w:color="auto"/>
                            <w:bottom w:val="none" w:sz="0" w:space="0" w:color="auto"/>
                            <w:right w:val="none" w:sz="0" w:space="0" w:color="auto"/>
                          </w:divBdr>
                        </w:div>
                        <w:div w:id="988631234">
                          <w:marLeft w:val="0"/>
                          <w:marRight w:val="0"/>
                          <w:marTop w:val="0"/>
                          <w:marBottom w:val="0"/>
                          <w:divBdr>
                            <w:top w:val="none" w:sz="0" w:space="0" w:color="auto"/>
                            <w:left w:val="none" w:sz="0" w:space="0" w:color="auto"/>
                            <w:bottom w:val="none" w:sz="0" w:space="0" w:color="auto"/>
                            <w:right w:val="none" w:sz="0" w:space="0" w:color="auto"/>
                          </w:divBdr>
                        </w:div>
                        <w:div w:id="1180584155">
                          <w:marLeft w:val="0"/>
                          <w:marRight w:val="0"/>
                          <w:marTop w:val="0"/>
                          <w:marBottom w:val="0"/>
                          <w:divBdr>
                            <w:top w:val="none" w:sz="0" w:space="0" w:color="auto"/>
                            <w:left w:val="none" w:sz="0" w:space="0" w:color="auto"/>
                            <w:bottom w:val="none" w:sz="0" w:space="0" w:color="auto"/>
                            <w:right w:val="none" w:sz="0" w:space="0" w:color="auto"/>
                          </w:divBdr>
                        </w:div>
                        <w:div w:id="706953811">
                          <w:marLeft w:val="0"/>
                          <w:marRight w:val="0"/>
                          <w:marTop w:val="0"/>
                          <w:marBottom w:val="0"/>
                          <w:divBdr>
                            <w:top w:val="none" w:sz="0" w:space="0" w:color="auto"/>
                            <w:left w:val="none" w:sz="0" w:space="0" w:color="auto"/>
                            <w:bottom w:val="none" w:sz="0" w:space="0" w:color="auto"/>
                            <w:right w:val="none" w:sz="0" w:space="0" w:color="auto"/>
                          </w:divBdr>
                        </w:div>
                        <w:div w:id="356200189">
                          <w:marLeft w:val="0"/>
                          <w:marRight w:val="0"/>
                          <w:marTop w:val="0"/>
                          <w:marBottom w:val="0"/>
                          <w:divBdr>
                            <w:top w:val="none" w:sz="0" w:space="0" w:color="auto"/>
                            <w:left w:val="none" w:sz="0" w:space="0" w:color="auto"/>
                            <w:bottom w:val="none" w:sz="0" w:space="0" w:color="auto"/>
                            <w:right w:val="none" w:sz="0" w:space="0" w:color="auto"/>
                          </w:divBdr>
                        </w:div>
                        <w:div w:id="706489270">
                          <w:marLeft w:val="0"/>
                          <w:marRight w:val="0"/>
                          <w:marTop w:val="0"/>
                          <w:marBottom w:val="0"/>
                          <w:divBdr>
                            <w:top w:val="none" w:sz="0" w:space="0" w:color="auto"/>
                            <w:left w:val="none" w:sz="0" w:space="0" w:color="auto"/>
                            <w:bottom w:val="none" w:sz="0" w:space="0" w:color="auto"/>
                            <w:right w:val="none" w:sz="0" w:space="0" w:color="auto"/>
                          </w:divBdr>
                          <w:divsChild>
                            <w:div w:id="903372878">
                              <w:marLeft w:val="0"/>
                              <w:marRight w:val="0"/>
                              <w:marTop w:val="0"/>
                              <w:marBottom w:val="300"/>
                              <w:divBdr>
                                <w:top w:val="none" w:sz="0" w:space="0" w:color="auto"/>
                                <w:left w:val="none" w:sz="0" w:space="0" w:color="auto"/>
                                <w:bottom w:val="none" w:sz="0" w:space="0" w:color="auto"/>
                                <w:right w:val="none" w:sz="0" w:space="0" w:color="auto"/>
                              </w:divBdr>
                            </w:div>
                          </w:divsChild>
                        </w:div>
                        <w:div w:id="1816678192">
                          <w:marLeft w:val="0"/>
                          <w:marRight w:val="0"/>
                          <w:marTop w:val="0"/>
                          <w:marBottom w:val="0"/>
                          <w:divBdr>
                            <w:top w:val="none" w:sz="0" w:space="0" w:color="auto"/>
                            <w:left w:val="none" w:sz="0" w:space="0" w:color="auto"/>
                            <w:bottom w:val="none" w:sz="0" w:space="0" w:color="auto"/>
                            <w:right w:val="none" w:sz="0" w:space="0" w:color="auto"/>
                          </w:divBdr>
                        </w:div>
                        <w:div w:id="660349005">
                          <w:marLeft w:val="0"/>
                          <w:marRight w:val="0"/>
                          <w:marTop w:val="0"/>
                          <w:marBottom w:val="0"/>
                          <w:divBdr>
                            <w:top w:val="none" w:sz="0" w:space="0" w:color="auto"/>
                            <w:left w:val="none" w:sz="0" w:space="0" w:color="auto"/>
                            <w:bottom w:val="none" w:sz="0" w:space="0" w:color="auto"/>
                            <w:right w:val="none" w:sz="0" w:space="0" w:color="auto"/>
                          </w:divBdr>
                          <w:divsChild>
                            <w:div w:id="46926243">
                              <w:marLeft w:val="0"/>
                              <w:marRight w:val="0"/>
                              <w:marTop w:val="0"/>
                              <w:marBottom w:val="300"/>
                              <w:divBdr>
                                <w:top w:val="none" w:sz="0" w:space="0" w:color="auto"/>
                                <w:left w:val="none" w:sz="0" w:space="0" w:color="auto"/>
                                <w:bottom w:val="none" w:sz="0" w:space="0" w:color="auto"/>
                                <w:right w:val="none" w:sz="0" w:space="0" w:color="auto"/>
                              </w:divBdr>
                            </w:div>
                            <w:div w:id="745228643">
                              <w:marLeft w:val="0"/>
                              <w:marRight w:val="0"/>
                              <w:marTop w:val="0"/>
                              <w:marBottom w:val="0"/>
                              <w:divBdr>
                                <w:top w:val="none" w:sz="0" w:space="0" w:color="auto"/>
                                <w:left w:val="none" w:sz="0" w:space="0" w:color="auto"/>
                                <w:bottom w:val="none" w:sz="0" w:space="0" w:color="auto"/>
                                <w:right w:val="none" w:sz="0" w:space="0" w:color="auto"/>
                              </w:divBdr>
                            </w:div>
                            <w:div w:id="142477950">
                              <w:marLeft w:val="0"/>
                              <w:marRight w:val="0"/>
                              <w:marTop w:val="0"/>
                              <w:marBottom w:val="0"/>
                              <w:divBdr>
                                <w:top w:val="none" w:sz="0" w:space="0" w:color="auto"/>
                                <w:left w:val="none" w:sz="0" w:space="0" w:color="auto"/>
                                <w:bottom w:val="none" w:sz="0" w:space="0" w:color="auto"/>
                                <w:right w:val="none" w:sz="0" w:space="0" w:color="auto"/>
                              </w:divBdr>
                            </w:div>
                            <w:div w:id="210121616">
                              <w:marLeft w:val="0"/>
                              <w:marRight w:val="0"/>
                              <w:marTop w:val="0"/>
                              <w:marBottom w:val="0"/>
                              <w:divBdr>
                                <w:top w:val="none" w:sz="0" w:space="0" w:color="auto"/>
                                <w:left w:val="none" w:sz="0" w:space="0" w:color="auto"/>
                                <w:bottom w:val="none" w:sz="0" w:space="0" w:color="auto"/>
                                <w:right w:val="none" w:sz="0" w:space="0" w:color="auto"/>
                              </w:divBdr>
                            </w:div>
                          </w:divsChild>
                        </w:div>
                        <w:div w:id="2141532224">
                          <w:marLeft w:val="0"/>
                          <w:marRight w:val="0"/>
                          <w:marTop w:val="0"/>
                          <w:marBottom w:val="0"/>
                          <w:divBdr>
                            <w:top w:val="none" w:sz="0" w:space="0" w:color="auto"/>
                            <w:left w:val="none" w:sz="0" w:space="0" w:color="auto"/>
                            <w:bottom w:val="none" w:sz="0" w:space="0" w:color="auto"/>
                            <w:right w:val="none" w:sz="0" w:space="0" w:color="auto"/>
                          </w:divBdr>
                          <w:divsChild>
                            <w:div w:id="935207465">
                              <w:marLeft w:val="0"/>
                              <w:marRight w:val="0"/>
                              <w:marTop w:val="0"/>
                              <w:marBottom w:val="300"/>
                              <w:divBdr>
                                <w:top w:val="none" w:sz="0" w:space="0" w:color="auto"/>
                                <w:left w:val="none" w:sz="0" w:space="0" w:color="auto"/>
                                <w:bottom w:val="none" w:sz="0" w:space="0" w:color="auto"/>
                                <w:right w:val="none" w:sz="0" w:space="0" w:color="auto"/>
                              </w:divBdr>
                            </w:div>
                            <w:div w:id="524250392">
                              <w:marLeft w:val="0"/>
                              <w:marRight w:val="0"/>
                              <w:marTop w:val="0"/>
                              <w:marBottom w:val="0"/>
                              <w:divBdr>
                                <w:top w:val="none" w:sz="0" w:space="0" w:color="auto"/>
                                <w:left w:val="none" w:sz="0" w:space="0" w:color="auto"/>
                                <w:bottom w:val="none" w:sz="0" w:space="0" w:color="auto"/>
                                <w:right w:val="none" w:sz="0" w:space="0" w:color="auto"/>
                              </w:divBdr>
                            </w:div>
                            <w:div w:id="1822379065">
                              <w:marLeft w:val="0"/>
                              <w:marRight w:val="0"/>
                              <w:marTop w:val="0"/>
                              <w:marBottom w:val="0"/>
                              <w:divBdr>
                                <w:top w:val="none" w:sz="0" w:space="0" w:color="auto"/>
                                <w:left w:val="none" w:sz="0" w:space="0" w:color="auto"/>
                                <w:bottom w:val="none" w:sz="0" w:space="0" w:color="auto"/>
                                <w:right w:val="none" w:sz="0" w:space="0" w:color="auto"/>
                              </w:divBdr>
                            </w:div>
                            <w:div w:id="1002902462">
                              <w:marLeft w:val="0"/>
                              <w:marRight w:val="0"/>
                              <w:marTop w:val="0"/>
                              <w:marBottom w:val="0"/>
                              <w:divBdr>
                                <w:top w:val="none" w:sz="0" w:space="0" w:color="auto"/>
                                <w:left w:val="none" w:sz="0" w:space="0" w:color="auto"/>
                                <w:bottom w:val="none" w:sz="0" w:space="0" w:color="auto"/>
                                <w:right w:val="none" w:sz="0" w:space="0" w:color="auto"/>
                              </w:divBdr>
                            </w:div>
                          </w:divsChild>
                        </w:div>
                        <w:div w:id="607935941">
                          <w:marLeft w:val="0"/>
                          <w:marRight w:val="0"/>
                          <w:marTop w:val="0"/>
                          <w:marBottom w:val="0"/>
                          <w:divBdr>
                            <w:top w:val="none" w:sz="0" w:space="0" w:color="auto"/>
                            <w:left w:val="none" w:sz="0" w:space="0" w:color="auto"/>
                            <w:bottom w:val="none" w:sz="0" w:space="0" w:color="auto"/>
                            <w:right w:val="none" w:sz="0" w:space="0" w:color="auto"/>
                          </w:divBdr>
                          <w:divsChild>
                            <w:div w:id="522209826">
                              <w:marLeft w:val="0"/>
                              <w:marRight w:val="0"/>
                              <w:marTop w:val="0"/>
                              <w:marBottom w:val="300"/>
                              <w:divBdr>
                                <w:top w:val="none" w:sz="0" w:space="0" w:color="auto"/>
                                <w:left w:val="none" w:sz="0" w:space="0" w:color="auto"/>
                                <w:bottom w:val="none" w:sz="0" w:space="0" w:color="auto"/>
                                <w:right w:val="none" w:sz="0" w:space="0" w:color="auto"/>
                              </w:divBdr>
                            </w:div>
                          </w:divsChild>
                        </w:div>
                        <w:div w:id="2130738622">
                          <w:marLeft w:val="0"/>
                          <w:marRight w:val="0"/>
                          <w:marTop w:val="0"/>
                          <w:marBottom w:val="0"/>
                          <w:divBdr>
                            <w:top w:val="none" w:sz="0" w:space="0" w:color="auto"/>
                            <w:left w:val="none" w:sz="0" w:space="0" w:color="auto"/>
                            <w:bottom w:val="none" w:sz="0" w:space="0" w:color="auto"/>
                            <w:right w:val="none" w:sz="0" w:space="0" w:color="auto"/>
                          </w:divBdr>
                        </w:div>
                        <w:div w:id="46800726">
                          <w:marLeft w:val="0"/>
                          <w:marRight w:val="0"/>
                          <w:marTop w:val="0"/>
                          <w:marBottom w:val="0"/>
                          <w:divBdr>
                            <w:top w:val="none" w:sz="0" w:space="0" w:color="auto"/>
                            <w:left w:val="none" w:sz="0" w:space="0" w:color="auto"/>
                            <w:bottom w:val="none" w:sz="0" w:space="0" w:color="auto"/>
                            <w:right w:val="none" w:sz="0" w:space="0" w:color="auto"/>
                          </w:divBdr>
                        </w:div>
                        <w:div w:id="620117217">
                          <w:marLeft w:val="0"/>
                          <w:marRight w:val="0"/>
                          <w:marTop w:val="0"/>
                          <w:marBottom w:val="0"/>
                          <w:divBdr>
                            <w:top w:val="none" w:sz="0" w:space="0" w:color="auto"/>
                            <w:left w:val="none" w:sz="0" w:space="0" w:color="auto"/>
                            <w:bottom w:val="none" w:sz="0" w:space="0" w:color="auto"/>
                            <w:right w:val="none" w:sz="0" w:space="0" w:color="auto"/>
                          </w:divBdr>
                        </w:div>
                        <w:div w:id="1081367841">
                          <w:marLeft w:val="0"/>
                          <w:marRight w:val="0"/>
                          <w:marTop w:val="0"/>
                          <w:marBottom w:val="0"/>
                          <w:divBdr>
                            <w:top w:val="none" w:sz="0" w:space="0" w:color="auto"/>
                            <w:left w:val="none" w:sz="0" w:space="0" w:color="auto"/>
                            <w:bottom w:val="none" w:sz="0" w:space="0" w:color="auto"/>
                            <w:right w:val="none" w:sz="0" w:space="0" w:color="auto"/>
                          </w:divBdr>
                          <w:divsChild>
                            <w:div w:id="704066855">
                              <w:marLeft w:val="0"/>
                              <w:marRight w:val="0"/>
                              <w:marTop w:val="0"/>
                              <w:marBottom w:val="300"/>
                              <w:divBdr>
                                <w:top w:val="none" w:sz="0" w:space="0" w:color="auto"/>
                                <w:left w:val="none" w:sz="0" w:space="0" w:color="auto"/>
                                <w:bottom w:val="none" w:sz="0" w:space="0" w:color="auto"/>
                                <w:right w:val="none" w:sz="0" w:space="0" w:color="auto"/>
                              </w:divBdr>
                            </w:div>
                          </w:divsChild>
                        </w:div>
                        <w:div w:id="149488981">
                          <w:marLeft w:val="0"/>
                          <w:marRight w:val="0"/>
                          <w:marTop w:val="0"/>
                          <w:marBottom w:val="0"/>
                          <w:divBdr>
                            <w:top w:val="none" w:sz="0" w:space="0" w:color="auto"/>
                            <w:left w:val="none" w:sz="0" w:space="0" w:color="auto"/>
                            <w:bottom w:val="none" w:sz="0" w:space="0" w:color="auto"/>
                            <w:right w:val="none" w:sz="0" w:space="0" w:color="auto"/>
                          </w:divBdr>
                          <w:divsChild>
                            <w:div w:id="1513373877">
                              <w:marLeft w:val="0"/>
                              <w:marRight w:val="0"/>
                              <w:marTop w:val="0"/>
                              <w:marBottom w:val="300"/>
                              <w:divBdr>
                                <w:top w:val="none" w:sz="0" w:space="0" w:color="auto"/>
                                <w:left w:val="none" w:sz="0" w:space="0" w:color="auto"/>
                                <w:bottom w:val="none" w:sz="0" w:space="0" w:color="auto"/>
                                <w:right w:val="none" w:sz="0" w:space="0" w:color="auto"/>
                              </w:divBdr>
                            </w:div>
                          </w:divsChild>
                        </w:div>
                        <w:div w:id="160900367">
                          <w:marLeft w:val="0"/>
                          <w:marRight w:val="0"/>
                          <w:marTop w:val="0"/>
                          <w:marBottom w:val="0"/>
                          <w:divBdr>
                            <w:top w:val="none" w:sz="0" w:space="0" w:color="auto"/>
                            <w:left w:val="none" w:sz="0" w:space="0" w:color="auto"/>
                            <w:bottom w:val="none" w:sz="0" w:space="0" w:color="auto"/>
                            <w:right w:val="none" w:sz="0" w:space="0" w:color="auto"/>
                          </w:divBdr>
                          <w:divsChild>
                            <w:div w:id="191385402">
                              <w:marLeft w:val="0"/>
                              <w:marRight w:val="0"/>
                              <w:marTop w:val="0"/>
                              <w:marBottom w:val="300"/>
                              <w:divBdr>
                                <w:top w:val="none" w:sz="0" w:space="0" w:color="auto"/>
                                <w:left w:val="none" w:sz="0" w:space="0" w:color="auto"/>
                                <w:bottom w:val="none" w:sz="0" w:space="0" w:color="auto"/>
                                <w:right w:val="none" w:sz="0" w:space="0" w:color="auto"/>
                              </w:divBdr>
                            </w:div>
                          </w:divsChild>
                        </w:div>
                        <w:div w:id="599532073">
                          <w:marLeft w:val="0"/>
                          <w:marRight w:val="0"/>
                          <w:marTop w:val="0"/>
                          <w:marBottom w:val="0"/>
                          <w:divBdr>
                            <w:top w:val="none" w:sz="0" w:space="0" w:color="auto"/>
                            <w:left w:val="none" w:sz="0" w:space="0" w:color="auto"/>
                            <w:bottom w:val="none" w:sz="0" w:space="0" w:color="auto"/>
                            <w:right w:val="none" w:sz="0" w:space="0" w:color="auto"/>
                          </w:divBdr>
                          <w:divsChild>
                            <w:div w:id="1311011876">
                              <w:marLeft w:val="0"/>
                              <w:marRight w:val="0"/>
                              <w:marTop w:val="0"/>
                              <w:marBottom w:val="300"/>
                              <w:divBdr>
                                <w:top w:val="none" w:sz="0" w:space="0" w:color="auto"/>
                                <w:left w:val="none" w:sz="0" w:space="0" w:color="auto"/>
                                <w:bottom w:val="none" w:sz="0" w:space="0" w:color="auto"/>
                                <w:right w:val="none" w:sz="0" w:space="0" w:color="auto"/>
                              </w:divBdr>
                            </w:div>
                          </w:divsChild>
                        </w:div>
                        <w:div w:id="537398288">
                          <w:marLeft w:val="0"/>
                          <w:marRight w:val="0"/>
                          <w:marTop w:val="0"/>
                          <w:marBottom w:val="0"/>
                          <w:divBdr>
                            <w:top w:val="none" w:sz="0" w:space="0" w:color="auto"/>
                            <w:left w:val="none" w:sz="0" w:space="0" w:color="auto"/>
                            <w:bottom w:val="none" w:sz="0" w:space="0" w:color="auto"/>
                            <w:right w:val="none" w:sz="0" w:space="0" w:color="auto"/>
                          </w:divBdr>
                          <w:divsChild>
                            <w:div w:id="163395870">
                              <w:marLeft w:val="0"/>
                              <w:marRight w:val="0"/>
                              <w:marTop w:val="0"/>
                              <w:marBottom w:val="300"/>
                              <w:divBdr>
                                <w:top w:val="none" w:sz="0" w:space="0" w:color="auto"/>
                                <w:left w:val="none" w:sz="0" w:space="0" w:color="auto"/>
                                <w:bottom w:val="none" w:sz="0" w:space="0" w:color="auto"/>
                                <w:right w:val="none" w:sz="0" w:space="0" w:color="auto"/>
                              </w:divBdr>
                            </w:div>
                            <w:div w:id="1230724914">
                              <w:marLeft w:val="0"/>
                              <w:marRight w:val="0"/>
                              <w:marTop w:val="0"/>
                              <w:marBottom w:val="300"/>
                              <w:divBdr>
                                <w:top w:val="none" w:sz="0" w:space="0" w:color="auto"/>
                                <w:left w:val="none" w:sz="0" w:space="0" w:color="auto"/>
                                <w:bottom w:val="none" w:sz="0" w:space="0" w:color="auto"/>
                                <w:right w:val="none" w:sz="0" w:space="0" w:color="auto"/>
                              </w:divBdr>
                            </w:div>
                          </w:divsChild>
                        </w:div>
                        <w:div w:id="1121846602">
                          <w:marLeft w:val="0"/>
                          <w:marRight w:val="0"/>
                          <w:marTop w:val="0"/>
                          <w:marBottom w:val="0"/>
                          <w:divBdr>
                            <w:top w:val="none" w:sz="0" w:space="0" w:color="auto"/>
                            <w:left w:val="none" w:sz="0" w:space="0" w:color="auto"/>
                            <w:bottom w:val="none" w:sz="0" w:space="0" w:color="auto"/>
                            <w:right w:val="none" w:sz="0" w:space="0" w:color="auto"/>
                          </w:divBdr>
                          <w:divsChild>
                            <w:div w:id="1452364551">
                              <w:marLeft w:val="0"/>
                              <w:marRight w:val="0"/>
                              <w:marTop w:val="0"/>
                              <w:marBottom w:val="300"/>
                              <w:divBdr>
                                <w:top w:val="none" w:sz="0" w:space="0" w:color="auto"/>
                                <w:left w:val="none" w:sz="0" w:space="0" w:color="auto"/>
                                <w:bottom w:val="none" w:sz="0" w:space="0" w:color="auto"/>
                                <w:right w:val="none" w:sz="0" w:space="0" w:color="auto"/>
                              </w:divBdr>
                            </w:div>
                          </w:divsChild>
                        </w:div>
                        <w:div w:id="1852142395">
                          <w:marLeft w:val="0"/>
                          <w:marRight w:val="0"/>
                          <w:marTop w:val="0"/>
                          <w:marBottom w:val="0"/>
                          <w:divBdr>
                            <w:top w:val="none" w:sz="0" w:space="0" w:color="auto"/>
                            <w:left w:val="none" w:sz="0" w:space="0" w:color="auto"/>
                            <w:bottom w:val="none" w:sz="0" w:space="0" w:color="auto"/>
                            <w:right w:val="none" w:sz="0" w:space="0" w:color="auto"/>
                          </w:divBdr>
                        </w:div>
                        <w:div w:id="1070465628">
                          <w:marLeft w:val="0"/>
                          <w:marRight w:val="0"/>
                          <w:marTop w:val="0"/>
                          <w:marBottom w:val="0"/>
                          <w:divBdr>
                            <w:top w:val="none" w:sz="0" w:space="0" w:color="auto"/>
                            <w:left w:val="none" w:sz="0" w:space="0" w:color="auto"/>
                            <w:bottom w:val="none" w:sz="0" w:space="0" w:color="auto"/>
                            <w:right w:val="none" w:sz="0" w:space="0" w:color="auto"/>
                          </w:divBdr>
                        </w:div>
                      </w:divsChild>
                    </w:div>
                    <w:div w:id="971403493">
                      <w:marLeft w:val="0"/>
                      <w:marRight w:val="0"/>
                      <w:marTop w:val="0"/>
                      <w:marBottom w:val="0"/>
                      <w:divBdr>
                        <w:top w:val="none" w:sz="0" w:space="0" w:color="auto"/>
                        <w:left w:val="none" w:sz="0" w:space="0" w:color="auto"/>
                        <w:bottom w:val="none" w:sz="0" w:space="0" w:color="auto"/>
                        <w:right w:val="none" w:sz="0" w:space="0" w:color="auto"/>
                      </w:divBdr>
                      <w:divsChild>
                        <w:div w:id="1700278422">
                          <w:marLeft w:val="0"/>
                          <w:marRight w:val="0"/>
                          <w:marTop w:val="0"/>
                          <w:marBottom w:val="0"/>
                          <w:divBdr>
                            <w:top w:val="none" w:sz="0" w:space="0" w:color="auto"/>
                            <w:left w:val="none" w:sz="0" w:space="0" w:color="auto"/>
                            <w:bottom w:val="none" w:sz="0" w:space="0" w:color="auto"/>
                            <w:right w:val="none" w:sz="0" w:space="0" w:color="auto"/>
                          </w:divBdr>
                        </w:div>
                        <w:div w:id="1287085460">
                          <w:marLeft w:val="0"/>
                          <w:marRight w:val="0"/>
                          <w:marTop w:val="0"/>
                          <w:marBottom w:val="0"/>
                          <w:divBdr>
                            <w:top w:val="none" w:sz="0" w:space="0" w:color="auto"/>
                            <w:left w:val="none" w:sz="0" w:space="0" w:color="auto"/>
                            <w:bottom w:val="none" w:sz="0" w:space="0" w:color="auto"/>
                            <w:right w:val="none" w:sz="0" w:space="0" w:color="auto"/>
                          </w:divBdr>
                          <w:divsChild>
                            <w:div w:id="2003387208">
                              <w:marLeft w:val="0"/>
                              <w:marRight w:val="0"/>
                              <w:marTop w:val="0"/>
                              <w:marBottom w:val="300"/>
                              <w:divBdr>
                                <w:top w:val="none" w:sz="0" w:space="0" w:color="auto"/>
                                <w:left w:val="none" w:sz="0" w:space="0" w:color="auto"/>
                                <w:bottom w:val="none" w:sz="0" w:space="0" w:color="auto"/>
                                <w:right w:val="none" w:sz="0" w:space="0" w:color="auto"/>
                              </w:divBdr>
                            </w:div>
                          </w:divsChild>
                        </w:div>
                        <w:div w:id="195897518">
                          <w:marLeft w:val="0"/>
                          <w:marRight w:val="0"/>
                          <w:marTop w:val="0"/>
                          <w:marBottom w:val="0"/>
                          <w:divBdr>
                            <w:top w:val="none" w:sz="0" w:space="0" w:color="auto"/>
                            <w:left w:val="none" w:sz="0" w:space="0" w:color="auto"/>
                            <w:bottom w:val="none" w:sz="0" w:space="0" w:color="auto"/>
                            <w:right w:val="none" w:sz="0" w:space="0" w:color="auto"/>
                          </w:divBdr>
                          <w:divsChild>
                            <w:div w:id="263542217">
                              <w:marLeft w:val="0"/>
                              <w:marRight w:val="0"/>
                              <w:marTop w:val="0"/>
                              <w:marBottom w:val="300"/>
                              <w:divBdr>
                                <w:top w:val="none" w:sz="0" w:space="0" w:color="auto"/>
                                <w:left w:val="none" w:sz="0" w:space="0" w:color="auto"/>
                                <w:bottom w:val="none" w:sz="0" w:space="0" w:color="auto"/>
                                <w:right w:val="none" w:sz="0" w:space="0" w:color="auto"/>
                              </w:divBdr>
                            </w:div>
                            <w:div w:id="841244509">
                              <w:marLeft w:val="0"/>
                              <w:marRight w:val="0"/>
                              <w:marTop w:val="0"/>
                              <w:marBottom w:val="0"/>
                              <w:divBdr>
                                <w:top w:val="none" w:sz="0" w:space="0" w:color="auto"/>
                                <w:left w:val="none" w:sz="0" w:space="0" w:color="auto"/>
                                <w:bottom w:val="none" w:sz="0" w:space="0" w:color="auto"/>
                                <w:right w:val="none" w:sz="0" w:space="0" w:color="auto"/>
                              </w:divBdr>
                            </w:div>
                            <w:div w:id="796680584">
                              <w:marLeft w:val="0"/>
                              <w:marRight w:val="0"/>
                              <w:marTop w:val="0"/>
                              <w:marBottom w:val="0"/>
                              <w:divBdr>
                                <w:top w:val="none" w:sz="0" w:space="0" w:color="auto"/>
                                <w:left w:val="none" w:sz="0" w:space="0" w:color="auto"/>
                                <w:bottom w:val="none" w:sz="0" w:space="0" w:color="auto"/>
                                <w:right w:val="none" w:sz="0" w:space="0" w:color="auto"/>
                              </w:divBdr>
                              <w:divsChild>
                                <w:div w:id="225342009">
                                  <w:marLeft w:val="0"/>
                                  <w:marRight w:val="0"/>
                                  <w:marTop w:val="0"/>
                                  <w:marBottom w:val="300"/>
                                  <w:divBdr>
                                    <w:top w:val="none" w:sz="0" w:space="0" w:color="auto"/>
                                    <w:left w:val="none" w:sz="0" w:space="0" w:color="auto"/>
                                    <w:bottom w:val="none" w:sz="0" w:space="0" w:color="auto"/>
                                    <w:right w:val="none" w:sz="0" w:space="0" w:color="auto"/>
                                  </w:divBdr>
                                </w:div>
                              </w:divsChild>
                            </w:div>
                            <w:div w:id="1799494178">
                              <w:marLeft w:val="0"/>
                              <w:marRight w:val="0"/>
                              <w:marTop w:val="0"/>
                              <w:marBottom w:val="0"/>
                              <w:divBdr>
                                <w:top w:val="none" w:sz="0" w:space="0" w:color="auto"/>
                                <w:left w:val="none" w:sz="0" w:space="0" w:color="auto"/>
                                <w:bottom w:val="none" w:sz="0" w:space="0" w:color="auto"/>
                                <w:right w:val="none" w:sz="0" w:space="0" w:color="auto"/>
                              </w:divBdr>
                              <w:divsChild>
                                <w:div w:id="142076114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909122982">
                          <w:marLeft w:val="0"/>
                          <w:marRight w:val="0"/>
                          <w:marTop w:val="0"/>
                          <w:marBottom w:val="0"/>
                          <w:divBdr>
                            <w:top w:val="none" w:sz="0" w:space="0" w:color="auto"/>
                            <w:left w:val="none" w:sz="0" w:space="0" w:color="auto"/>
                            <w:bottom w:val="none" w:sz="0" w:space="0" w:color="auto"/>
                            <w:right w:val="none" w:sz="0" w:space="0" w:color="auto"/>
                          </w:divBdr>
                        </w:div>
                        <w:div w:id="1537497626">
                          <w:marLeft w:val="0"/>
                          <w:marRight w:val="0"/>
                          <w:marTop w:val="0"/>
                          <w:marBottom w:val="0"/>
                          <w:divBdr>
                            <w:top w:val="none" w:sz="0" w:space="0" w:color="auto"/>
                            <w:left w:val="none" w:sz="0" w:space="0" w:color="auto"/>
                            <w:bottom w:val="none" w:sz="0" w:space="0" w:color="auto"/>
                            <w:right w:val="none" w:sz="0" w:space="0" w:color="auto"/>
                          </w:divBdr>
                          <w:divsChild>
                            <w:div w:id="1805463722">
                              <w:marLeft w:val="0"/>
                              <w:marRight w:val="0"/>
                              <w:marTop w:val="0"/>
                              <w:marBottom w:val="300"/>
                              <w:divBdr>
                                <w:top w:val="none" w:sz="0" w:space="0" w:color="auto"/>
                                <w:left w:val="none" w:sz="0" w:space="0" w:color="auto"/>
                                <w:bottom w:val="none" w:sz="0" w:space="0" w:color="auto"/>
                                <w:right w:val="none" w:sz="0" w:space="0" w:color="auto"/>
                              </w:divBdr>
                            </w:div>
                            <w:div w:id="33432779">
                              <w:marLeft w:val="0"/>
                              <w:marRight w:val="0"/>
                              <w:marTop w:val="0"/>
                              <w:marBottom w:val="0"/>
                              <w:divBdr>
                                <w:top w:val="none" w:sz="0" w:space="0" w:color="auto"/>
                                <w:left w:val="none" w:sz="0" w:space="0" w:color="auto"/>
                                <w:bottom w:val="none" w:sz="0" w:space="0" w:color="auto"/>
                                <w:right w:val="none" w:sz="0" w:space="0" w:color="auto"/>
                              </w:divBdr>
                            </w:div>
                            <w:div w:id="626282748">
                              <w:marLeft w:val="0"/>
                              <w:marRight w:val="0"/>
                              <w:marTop w:val="0"/>
                              <w:marBottom w:val="0"/>
                              <w:divBdr>
                                <w:top w:val="none" w:sz="0" w:space="0" w:color="auto"/>
                                <w:left w:val="none" w:sz="0" w:space="0" w:color="auto"/>
                                <w:bottom w:val="none" w:sz="0" w:space="0" w:color="auto"/>
                                <w:right w:val="none" w:sz="0" w:space="0" w:color="auto"/>
                              </w:divBdr>
                            </w:div>
                            <w:div w:id="81949002">
                              <w:marLeft w:val="0"/>
                              <w:marRight w:val="0"/>
                              <w:marTop w:val="0"/>
                              <w:marBottom w:val="0"/>
                              <w:divBdr>
                                <w:top w:val="none" w:sz="0" w:space="0" w:color="auto"/>
                                <w:left w:val="none" w:sz="0" w:space="0" w:color="auto"/>
                                <w:bottom w:val="none" w:sz="0" w:space="0" w:color="auto"/>
                                <w:right w:val="none" w:sz="0" w:space="0" w:color="auto"/>
                              </w:divBdr>
                            </w:div>
                          </w:divsChild>
                        </w:div>
                        <w:div w:id="187334455">
                          <w:marLeft w:val="0"/>
                          <w:marRight w:val="0"/>
                          <w:marTop w:val="0"/>
                          <w:marBottom w:val="0"/>
                          <w:divBdr>
                            <w:top w:val="none" w:sz="0" w:space="0" w:color="auto"/>
                            <w:left w:val="none" w:sz="0" w:space="0" w:color="auto"/>
                            <w:bottom w:val="none" w:sz="0" w:space="0" w:color="auto"/>
                            <w:right w:val="none" w:sz="0" w:space="0" w:color="auto"/>
                          </w:divBdr>
                          <w:divsChild>
                            <w:div w:id="761728055">
                              <w:marLeft w:val="0"/>
                              <w:marRight w:val="0"/>
                              <w:marTop w:val="0"/>
                              <w:marBottom w:val="300"/>
                              <w:divBdr>
                                <w:top w:val="none" w:sz="0" w:space="0" w:color="auto"/>
                                <w:left w:val="none" w:sz="0" w:space="0" w:color="auto"/>
                                <w:bottom w:val="none" w:sz="0" w:space="0" w:color="auto"/>
                                <w:right w:val="none" w:sz="0" w:space="0" w:color="auto"/>
                              </w:divBdr>
                            </w:div>
                            <w:div w:id="312149968">
                              <w:marLeft w:val="0"/>
                              <w:marRight w:val="0"/>
                              <w:marTop w:val="0"/>
                              <w:marBottom w:val="0"/>
                              <w:divBdr>
                                <w:top w:val="none" w:sz="0" w:space="0" w:color="auto"/>
                                <w:left w:val="none" w:sz="0" w:space="0" w:color="auto"/>
                                <w:bottom w:val="none" w:sz="0" w:space="0" w:color="auto"/>
                                <w:right w:val="none" w:sz="0" w:space="0" w:color="auto"/>
                              </w:divBdr>
                            </w:div>
                            <w:div w:id="960303866">
                              <w:marLeft w:val="0"/>
                              <w:marRight w:val="0"/>
                              <w:marTop w:val="0"/>
                              <w:marBottom w:val="0"/>
                              <w:divBdr>
                                <w:top w:val="none" w:sz="0" w:space="0" w:color="auto"/>
                                <w:left w:val="none" w:sz="0" w:space="0" w:color="auto"/>
                                <w:bottom w:val="none" w:sz="0" w:space="0" w:color="auto"/>
                                <w:right w:val="none" w:sz="0" w:space="0" w:color="auto"/>
                              </w:divBdr>
                            </w:div>
                          </w:divsChild>
                        </w:div>
                        <w:div w:id="1577015014">
                          <w:marLeft w:val="0"/>
                          <w:marRight w:val="0"/>
                          <w:marTop w:val="0"/>
                          <w:marBottom w:val="0"/>
                          <w:divBdr>
                            <w:top w:val="none" w:sz="0" w:space="0" w:color="auto"/>
                            <w:left w:val="none" w:sz="0" w:space="0" w:color="auto"/>
                            <w:bottom w:val="none" w:sz="0" w:space="0" w:color="auto"/>
                            <w:right w:val="none" w:sz="0" w:space="0" w:color="auto"/>
                          </w:divBdr>
                          <w:divsChild>
                            <w:div w:id="193612945">
                              <w:marLeft w:val="0"/>
                              <w:marRight w:val="0"/>
                              <w:marTop w:val="0"/>
                              <w:marBottom w:val="300"/>
                              <w:divBdr>
                                <w:top w:val="none" w:sz="0" w:space="0" w:color="auto"/>
                                <w:left w:val="none" w:sz="0" w:space="0" w:color="auto"/>
                                <w:bottom w:val="none" w:sz="0" w:space="0" w:color="auto"/>
                                <w:right w:val="none" w:sz="0" w:space="0" w:color="auto"/>
                              </w:divBdr>
                            </w:div>
                            <w:div w:id="1804889531">
                              <w:marLeft w:val="0"/>
                              <w:marRight w:val="0"/>
                              <w:marTop w:val="0"/>
                              <w:marBottom w:val="0"/>
                              <w:divBdr>
                                <w:top w:val="none" w:sz="0" w:space="0" w:color="auto"/>
                                <w:left w:val="none" w:sz="0" w:space="0" w:color="auto"/>
                                <w:bottom w:val="none" w:sz="0" w:space="0" w:color="auto"/>
                                <w:right w:val="none" w:sz="0" w:space="0" w:color="auto"/>
                              </w:divBdr>
                            </w:div>
                            <w:div w:id="490021573">
                              <w:marLeft w:val="0"/>
                              <w:marRight w:val="0"/>
                              <w:marTop w:val="0"/>
                              <w:marBottom w:val="0"/>
                              <w:divBdr>
                                <w:top w:val="none" w:sz="0" w:space="0" w:color="auto"/>
                                <w:left w:val="none" w:sz="0" w:space="0" w:color="auto"/>
                                <w:bottom w:val="none" w:sz="0" w:space="0" w:color="auto"/>
                                <w:right w:val="none" w:sz="0" w:space="0" w:color="auto"/>
                              </w:divBdr>
                              <w:divsChild>
                                <w:div w:id="1171607465">
                                  <w:marLeft w:val="0"/>
                                  <w:marRight w:val="0"/>
                                  <w:marTop w:val="0"/>
                                  <w:marBottom w:val="300"/>
                                  <w:divBdr>
                                    <w:top w:val="none" w:sz="0" w:space="0" w:color="auto"/>
                                    <w:left w:val="none" w:sz="0" w:space="0" w:color="auto"/>
                                    <w:bottom w:val="none" w:sz="0" w:space="0" w:color="auto"/>
                                    <w:right w:val="none" w:sz="0" w:space="0" w:color="auto"/>
                                  </w:divBdr>
                                </w:div>
                              </w:divsChild>
                            </w:div>
                            <w:div w:id="1246456942">
                              <w:marLeft w:val="0"/>
                              <w:marRight w:val="0"/>
                              <w:marTop w:val="0"/>
                              <w:marBottom w:val="0"/>
                              <w:divBdr>
                                <w:top w:val="none" w:sz="0" w:space="0" w:color="auto"/>
                                <w:left w:val="none" w:sz="0" w:space="0" w:color="auto"/>
                                <w:bottom w:val="none" w:sz="0" w:space="0" w:color="auto"/>
                                <w:right w:val="none" w:sz="0" w:space="0" w:color="auto"/>
                              </w:divBdr>
                              <w:divsChild>
                                <w:div w:id="179132222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52894548">
                          <w:marLeft w:val="0"/>
                          <w:marRight w:val="0"/>
                          <w:marTop w:val="0"/>
                          <w:marBottom w:val="0"/>
                          <w:divBdr>
                            <w:top w:val="none" w:sz="0" w:space="0" w:color="auto"/>
                            <w:left w:val="none" w:sz="0" w:space="0" w:color="auto"/>
                            <w:bottom w:val="none" w:sz="0" w:space="0" w:color="auto"/>
                            <w:right w:val="none" w:sz="0" w:space="0" w:color="auto"/>
                          </w:divBdr>
                          <w:divsChild>
                            <w:div w:id="1613198993">
                              <w:marLeft w:val="0"/>
                              <w:marRight w:val="0"/>
                              <w:marTop w:val="0"/>
                              <w:marBottom w:val="300"/>
                              <w:divBdr>
                                <w:top w:val="none" w:sz="0" w:space="0" w:color="auto"/>
                                <w:left w:val="none" w:sz="0" w:space="0" w:color="auto"/>
                                <w:bottom w:val="none" w:sz="0" w:space="0" w:color="auto"/>
                                <w:right w:val="none" w:sz="0" w:space="0" w:color="auto"/>
                              </w:divBdr>
                            </w:div>
                            <w:div w:id="1309360909">
                              <w:marLeft w:val="0"/>
                              <w:marRight w:val="0"/>
                              <w:marTop w:val="0"/>
                              <w:marBottom w:val="0"/>
                              <w:divBdr>
                                <w:top w:val="none" w:sz="0" w:space="0" w:color="auto"/>
                                <w:left w:val="none" w:sz="0" w:space="0" w:color="auto"/>
                                <w:bottom w:val="none" w:sz="0" w:space="0" w:color="auto"/>
                                <w:right w:val="none" w:sz="0" w:space="0" w:color="auto"/>
                              </w:divBdr>
                            </w:div>
                            <w:div w:id="1997996054">
                              <w:marLeft w:val="0"/>
                              <w:marRight w:val="0"/>
                              <w:marTop w:val="0"/>
                              <w:marBottom w:val="0"/>
                              <w:divBdr>
                                <w:top w:val="none" w:sz="0" w:space="0" w:color="auto"/>
                                <w:left w:val="none" w:sz="0" w:space="0" w:color="auto"/>
                                <w:bottom w:val="none" w:sz="0" w:space="0" w:color="auto"/>
                                <w:right w:val="none" w:sz="0" w:space="0" w:color="auto"/>
                              </w:divBdr>
                            </w:div>
                            <w:div w:id="1433235723">
                              <w:marLeft w:val="0"/>
                              <w:marRight w:val="0"/>
                              <w:marTop w:val="0"/>
                              <w:marBottom w:val="0"/>
                              <w:divBdr>
                                <w:top w:val="none" w:sz="0" w:space="0" w:color="auto"/>
                                <w:left w:val="none" w:sz="0" w:space="0" w:color="auto"/>
                                <w:bottom w:val="none" w:sz="0" w:space="0" w:color="auto"/>
                                <w:right w:val="none" w:sz="0" w:space="0" w:color="auto"/>
                              </w:divBdr>
                            </w:div>
                          </w:divsChild>
                        </w:div>
                        <w:div w:id="1939364344">
                          <w:marLeft w:val="0"/>
                          <w:marRight w:val="0"/>
                          <w:marTop w:val="0"/>
                          <w:marBottom w:val="0"/>
                          <w:divBdr>
                            <w:top w:val="none" w:sz="0" w:space="0" w:color="auto"/>
                            <w:left w:val="none" w:sz="0" w:space="0" w:color="auto"/>
                            <w:bottom w:val="none" w:sz="0" w:space="0" w:color="auto"/>
                            <w:right w:val="none" w:sz="0" w:space="0" w:color="auto"/>
                          </w:divBdr>
                          <w:divsChild>
                            <w:div w:id="1999650489">
                              <w:marLeft w:val="0"/>
                              <w:marRight w:val="0"/>
                              <w:marTop w:val="0"/>
                              <w:marBottom w:val="300"/>
                              <w:divBdr>
                                <w:top w:val="none" w:sz="0" w:space="0" w:color="auto"/>
                                <w:left w:val="none" w:sz="0" w:space="0" w:color="auto"/>
                                <w:bottom w:val="none" w:sz="0" w:space="0" w:color="auto"/>
                                <w:right w:val="none" w:sz="0" w:space="0" w:color="auto"/>
                              </w:divBdr>
                            </w:div>
                            <w:div w:id="1340501036">
                              <w:marLeft w:val="0"/>
                              <w:marRight w:val="0"/>
                              <w:marTop w:val="0"/>
                              <w:marBottom w:val="0"/>
                              <w:divBdr>
                                <w:top w:val="none" w:sz="0" w:space="0" w:color="auto"/>
                                <w:left w:val="none" w:sz="0" w:space="0" w:color="auto"/>
                                <w:bottom w:val="none" w:sz="0" w:space="0" w:color="auto"/>
                                <w:right w:val="none" w:sz="0" w:space="0" w:color="auto"/>
                              </w:divBdr>
                            </w:div>
                            <w:div w:id="2002654931">
                              <w:marLeft w:val="0"/>
                              <w:marRight w:val="0"/>
                              <w:marTop w:val="0"/>
                              <w:marBottom w:val="0"/>
                              <w:divBdr>
                                <w:top w:val="none" w:sz="0" w:space="0" w:color="auto"/>
                                <w:left w:val="none" w:sz="0" w:space="0" w:color="auto"/>
                                <w:bottom w:val="none" w:sz="0" w:space="0" w:color="auto"/>
                                <w:right w:val="none" w:sz="0" w:space="0" w:color="auto"/>
                              </w:divBdr>
                            </w:div>
                            <w:div w:id="868493011">
                              <w:marLeft w:val="0"/>
                              <w:marRight w:val="0"/>
                              <w:marTop w:val="0"/>
                              <w:marBottom w:val="0"/>
                              <w:divBdr>
                                <w:top w:val="none" w:sz="0" w:space="0" w:color="auto"/>
                                <w:left w:val="none" w:sz="0" w:space="0" w:color="auto"/>
                                <w:bottom w:val="none" w:sz="0" w:space="0" w:color="auto"/>
                                <w:right w:val="none" w:sz="0" w:space="0" w:color="auto"/>
                              </w:divBdr>
                            </w:div>
                          </w:divsChild>
                        </w:div>
                        <w:div w:id="661086694">
                          <w:marLeft w:val="0"/>
                          <w:marRight w:val="0"/>
                          <w:marTop w:val="0"/>
                          <w:marBottom w:val="0"/>
                          <w:divBdr>
                            <w:top w:val="none" w:sz="0" w:space="0" w:color="auto"/>
                            <w:left w:val="none" w:sz="0" w:space="0" w:color="auto"/>
                            <w:bottom w:val="none" w:sz="0" w:space="0" w:color="auto"/>
                            <w:right w:val="none" w:sz="0" w:space="0" w:color="auto"/>
                          </w:divBdr>
                        </w:div>
                        <w:div w:id="1712463606">
                          <w:marLeft w:val="0"/>
                          <w:marRight w:val="0"/>
                          <w:marTop w:val="0"/>
                          <w:marBottom w:val="0"/>
                          <w:divBdr>
                            <w:top w:val="none" w:sz="0" w:space="0" w:color="auto"/>
                            <w:left w:val="none" w:sz="0" w:space="0" w:color="auto"/>
                            <w:bottom w:val="none" w:sz="0" w:space="0" w:color="auto"/>
                            <w:right w:val="none" w:sz="0" w:space="0" w:color="auto"/>
                          </w:divBdr>
                        </w:div>
                        <w:div w:id="1669407010">
                          <w:marLeft w:val="0"/>
                          <w:marRight w:val="0"/>
                          <w:marTop w:val="0"/>
                          <w:marBottom w:val="0"/>
                          <w:divBdr>
                            <w:top w:val="none" w:sz="0" w:space="0" w:color="auto"/>
                            <w:left w:val="none" w:sz="0" w:space="0" w:color="auto"/>
                            <w:bottom w:val="none" w:sz="0" w:space="0" w:color="auto"/>
                            <w:right w:val="none" w:sz="0" w:space="0" w:color="auto"/>
                          </w:divBdr>
                        </w:div>
                      </w:divsChild>
                    </w:div>
                    <w:div w:id="1876848466">
                      <w:marLeft w:val="0"/>
                      <w:marRight w:val="0"/>
                      <w:marTop w:val="0"/>
                      <w:marBottom w:val="0"/>
                      <w:divBdr>
                        <w:top w:val="none" w:sz="0" w:space="0" w:color="auto"/>
                        <w:left w:val="none" w:sz="0" w:space="0" w:color="auto"/>
                        <w:bottom w:val="none" w:sz="0" w:space="0" w:color="auto"/>
                        <w:right w:val="none" w:sz="0" w:space="0" w:color="auto"/>
                      </w:divBdr>
                      <w:divsChild>
                        <w:div w:id="919219761">
                          <w:marLeft w:val="0"/>
                          <w:marRight w:val="0"/>
                          <w:marTop w:val="0"/>
                          <w:marBottom w:val="0"/>
                          <w:divBdr>
                            <w:top w:val="none" w:sz="0" w:space="0" w:color="auto"/>
                            <w:left w:val="none" w:sz="0" w:space="0" w:color="auto"/>
                            <w:bottom w:val="none" w:sz="0" w:space="0" w:color="auto"/>
                            <w:right w:val="none" w:sz="0" w:space="0" w:color="auto"/>
                          </w:divBdr>
                          <w:divsChild>
                            <w:div w:id="545023051">
                              <w:marLeft w:val="0"/>
                              <w:marRight w:val="0"/>
                              <w:marTop w:val="0"/>
                              <w:marBottom w:val="300"/>
                              <w:divBdr>
                                <w:top w:val="none" w:sz="0" w:space="0" w:color="auto"/>
                                <w:left w:val="none" w:sz="0" w:space="0" w:color="auto"/>
                                <w:bottom w:val="none" w:sz="0" w:space="0" w:color="auto"/>
                                <w:right w:val="none" w:sz="0" w:space="0" w:color="auto"/>
                              </w:divBdr>
                            </w:div>
                          </w:divsChild>
                        </w:div>
                        <w:div w:id="660423259">
                          <w:marLeft w:val="0"/>
                          <w:marRight w:val="0"/>
                          <w:marTop w:val="0"/>
                          <w:marBottom w:val="0"/>
                          <w:divBdr>
                            <w:top w:val="none" w:sz="0" w:space="0" w:color="auto"/>
                            <w:left w:val="none" w:sz="0" w:space="0" w:color="auto"/>
                            <w:bottom w:val="none" w:sz="0" w:space="0" w:color="auto"/>
                            <w:right w:val="none" w:sz="0" w:space="0" w:color="auto"/>
                          </w:divBdr>
                          <w:divsChild>
                            <w:div w:id="405956603">
                              <w:marLeft w:val="0"/>
                              <w:marRight w:val="0"/>
                              <w:marTop w:val="0"/>
                              <w:marBottom w:val="300"/>
                              <w:divBdr>
                                <w:top w:val="none" w:sz="0" w:space="0" w:color="auto"/>
                                <w:left w:val="none" w:sz="0" w:space="0" w:color="auto"/>
                                <w:bottom w:val="none" w:sz="0" w:space="0" w:color="auto"/>
                                <w:right w:val="none" w:sz="0" w:space="0" w:color="auto"/>
                              </w:divBdr>
                            </w:div>
                          </w:divsChild>
                        </w:div>
                        <w:div w:id="1699237512">
                          <w:marLeft w:val="0"/>
                          <w:marRight w:val="0"/>
                          <w:marTop w:val="0"/>
                          <w:marBottom w:val="0"/>
                          <w:divBdr>
                            <w:top w:val="none" w:sz="0" w:space="0" w:color="auto"/>
                            <w:left w:val="none" w:sz="0" w:space="0" w:color="auto"/>
                            <w:bottom w:val="none" w:sz="0" w:space="0" w:color="auto"/>
                            <w:right w:val="none" w:sz="0" w:space="0" w:color="auto"/>
                          </w:divBdr>
                          <w:divsChild>
                            <w:div w:id="1132791821">
                              <w:marLeft w:val="0"/>
                              <w:marRight w:val="0"/>
                              <w:marTop w:val="0"/>
                              <w:marBottom w:val="300"/>
                              <w:divBdr>
                                <w:top w:val="none" w:sz="0" w:space="0" w:color="auto"/>
                                <w:left w:val="none" w:sz="0" w:space="0" w:color="auto"/>
                                <w:bottom w:val="none" w:sz="0" w:space="0" w:color="auto"/>
                                <w:right w:val="none" w:sz="0" w:space="0" w:color="auto"/>
                              </w:divBdr>
                            </w:div>
                          </w:divsChild>
                        </w:div>
                        <w:div w:id="1612470340">
                          <w:marLeft w:val="0"/>
                          <w:marRight w:val="0"/>
                          <w:marTop w:val="0"/>
                          <w:marBottom w:val="0"/>
                          <w:divBdr>
                            <w:top w:val="none" w:sz="0" w:space="0" w:color="auto"/>
                            <w:left w:val="none" w:sz="0" w:space="0" w:color="auto"/>
                            <w:bottom w:val="none" w:sz="0" w:space="0" w:color="auto"/>
                            <w:right w:val="none" w:sz="0" w:space="0" w:color="auto"/>
                          </w:divBdr>
                        </w:div>
                        <w:div w:id="2081246611">
                          <w:marLeft w:val="0"/>
                          <w:marRight w:val="0"/>
                          <w:marTop w:val="0"/>
                          <w:marBottom w:val="0"/>
                          <w:divBdr>
                            <w:top w:val="none" w:sz="0" w:space="0" w:color="auto"/>
                            <w:left w:val="none" w:sz="0" w:space="0" w:color="auto"/>
                            <w:bottom w:val="none" w:sz="0" w:space="0" w:color="auto"/>
                            <w:right w:val="none" w:sz="0" w:space="0" w:color="auto"/>
                          </w:divBdr>
                          <w:divsChild>
                            <w:div w:id="1263882649">
                              <w:marLeft w:val="0"/>
                              <w:marRight w:val="0"/>
                              <w:marTop w:val="0"/>
                              <w:marBottom w:val="300"/>
                              <w:divBdr>
                                <w:top w:val="none" w:sz="0" w:space="0" w:color="auto"/>
                                <w:left w:val="none" w:sz="0" w:space="0" w:color="auto"/>
                                <w:bottom w:val="none" w:sz="0" w:space="0" w:color="auto"/>
                                <w:right w:val="none" w:sz="0" w:space="0" w:color="auto"/>
                              </w:divBdr>
                            </w:div>
                          </w:divsChild>
                        </w:div>
                        <w:div w:id="362099904">
                          <w:marLeft w:val="0"/>
                          <w:marRight w:val="0"/>
                          <w:marTop w:val="0"/>
                          <w:marBottom w:val="0"/>
                          <w:divBdr>
                            <w:top w:val="none" w:sz="0" w:space="0" w:color="auto"/>
                            <w:left w:val="none" w:sz="0" w:space="0" w:color="auto"/>
                            <w:bottom w:val="none" w:sz="0" w:space="0" w:color="auto"/>
                            <w:right w:val="none" w:sz="0" w:space="0" w:color="auto"/>
                          </w:divBdr>
                        </w:div>
                        <w:div w:id="2060473400">
                          <w:marLeft w:val="0"/>
                          <w:marRight w:val="0"/>
                          <w:marTop w:val="0"/>
                          <w:marBottom w:val="0"/>
                          <w:divBdr>
                            <w:top w:val="none" w:sz="0" w:space="0" w:color="auto"/>
                            <w:left w:val="none" w:sz="0" w:space="0" w:color="auto"/>
                            <w:bottom w:val="none" w:sz="0" w:space="0" w:color="auto"/>
                            <w:right w:val="none" w:sz="0" w:space="0" w:color="auto"/>
                          </w:divBdr>
                          <w:divsChild>
                            <w:div w:id="1243373167">
                              <w:marLeft w:val="0"/>
                              <w:marRight w:val="0"/>
                              <w:marTop w:val="0"/>
                              <w:marBottom w:val="300"/>
                              <w:divBdr>
                                <w:top w:val="none" w:sz="0" w:space="0" w:color="auto"/>
                                <w:left w:val="none" w:sz="0" w:space="0" w:color="auto"/>
                                <w:bottom w:val="none" w:sz="0" w:space="0" w:color="auto"/>
                                <w:right w:val="none" w:sz="0" w:space="0" w:color="auto"/>
                              </w:divBdr>
                            </w:div>
                          </w:divsChild>
                        </w:div>
                        <w:div w:id="251667788">
                          <w:marLeft w:val="0"/>
                          <w:marRight w:val="0"/>
                          <w:marTop w:val="0"/>
                          <w:marBottom w:val="0"/>
                          <w:divBdr>
                            <w:top w:val="none" w:sz="0" w:space="0" w:color="auto"/>
                            <w:left w:val="none" w:sz="0" w:space="0" w:color="auto"/>
                            <w:bottom w:val="none" w:sz="0" w:space="0" w:color="auto"/>
                            <w:right w:val="none" w:sz="0" w:space="0" w:color="auto"/>
                          </w:divBdr>
                          <w:divsChild>
                            <w:div w:id="35246451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ase.garant.ru/12162828/53f89421bbdaf741eb2d1ecc4ddb4c33/" TargetMode="External"/><Relationship Id="rId21" Type="http://schemas.openxmlformats.org/officeDocument/2006/relationships/hyperlink" Target="https://base.garant.ru/70871332/3cccc68f7653bfd1e7438b04c1d74f6d/" TargetMode="External"/><Relationship Id="rId324" Type="http://schemas.openxmlformats.org/officeDocument/2006/relationships/hyperlink" Target="https://base.garant.ru/12162828/62ca3c9a93aac147338fa0b3dccb5683/" TargetMode="External"/><Relationship Id="rId170" Type="http://schemas.openxmlformats.org/officeDocument/2006/relationships/hyperlink" Target="https://base.garant.ru/71839378/d2b15f499ea9f7f5940cb95b00933a33/" TargetMode="External"/><Relationship Id="rId226" Type="http://schemas.openxmlformats.org/officeDocument/2006/relationships/hyperlink" Target="https://base.garant.ru/75093652/92243f1d954ab81b0d65273dc625abd2/" TargetMode="External"/><Relationship Id="rId433" Type="http://schemas.openxmlformats.org/officeDocument/2006/relationships/hyperlink" Target="https://base.garant.ru/12162828/701a1de667fce1210ea0f662d697a3d3/" TargetMode="External"/><Relationship Id="rId268" Type="http://schemas.openxmlformats.org/officeDocument/2006/relationships/hyperlink" Target="https://base.garant.ru/12162828/b89690251be5277812a78962f6302560/" TargetMode="External"/><Relationship Id="rId475" Type="http://schemas.openxmlformats.org/officeDocument/2006/relationships/hyperlink" Target="https://base.garant.ru/70408460/d76cc4a88c2584579d763f3d0458df28/" TargetMode="External"/><Relationship Id="rId32" Type="http://schemas.openxmlformats.org/officeDocument/2006/relationships/hyperlink" Target="https://base.garant.ru/76800486/53f89421bbdaf741eb2d1ecc4ddb4c33/" TargetMode="External"/><Relationship Id="rId74" Type="http://schemas.openxmlformats.org/officeDocument/2006/relationships/hyperlink" Target="https://base.garant.ru/77304309/" TargetMode="External"/><Relationship Id="rId128" Type="http://schemas.openxmlformats.org/officeDocument/2006/relationships/hyperlink" Target="https://base.garant.ru/12162828/53f89421bbdaf741eb2d1ecc4ddb4c33/" TargetMode="External"/><Relationship Id="rId335" Type="http://schemas.openxmlformats.org/officeDocument/2006/relationships/hyperlink" Target="https://base.garant.ru/12162828/a496d02287c1e8a2f8df9041972293a4/" TargetMode="External"/><Relationship Id="rId377" Type="http://schemas.openxmlformats.org/officeDocument/2006/relationships/hyperlink" Target="https://base.garant.ru/12162828/1200328e1f3820fe59bbcbcc1d4380e3/" TargetMode="External"/><Relationship Id="rId500" Type="http://schemas.openxmlformats.org/officeDocument/2006/relationships/hyperlink" Target="https://base.garant.ru/12162828/701a1de667fce1210ea0f662d697a3d3/" TargetMode="External"/><Relationship Id="rId5" Type="http://schemas.openxmlformats.org/officeDocument/2006/relationships/webSettings" Target="webSettings.xml"/><Relationship Id="rId181" Type="http://schemas.openxmlformats.org/officeDocument/2006/relationships/hyperlink" Target="https://base.garant.ru/12162828/53f89421bbdaf741eb2d1ecc4ddb4c33/" TargetMode="External"/><Relationship Id="rId237" Type="http://schemas.openxmlformats.org/officeDocument/2006/relationships/hyperlink" Target="https://base.garant.ru/77304309/" TargetMode="External"/><Relationship Id="rId402" Type="http://schemas.openxmlformats.org/officeDocument/2006/relationships/hyperlink" Target="https://base.garant.ru/12162828/1200328e1f3820fe59bbcbcc1d4380e3/" TargetMode="External"/><Relationship Id="rId279" Type="http://schemas.openxmlformats.org/officeDocument/2006/relationships/hyperlink" Target="https://base.garant.ru/77304309/" TargetMode="External"/><Relationship Id="rId444" Type="http://schemas.openxmlformats.org/officeDocument/2006/relationships/hyperlink" Target="https://base.garant.ru/12162828/701a1de667fce1210ea0f662d697a3d3/" TargetMode="External"/><Relationship Id="rId486" Type="http://schemas.openxmlformats.org/officeDocument/2006/relationships/hyperlink" Target="https://base.garant.ru/12162828/701a1de667fce1210ea0f662d697a3d3/" TargetMode="External"/><Relationship Id="rId43" Type="http://schemas.openxmlformats.org/officeDocument/2006/relationships/hyperlink" Target="https://base.garant.ru/12112604/435d49aa60fa32fdf7eb2bd99b4e7837/" TargetMode="External"/><Relationship Id="rId139" Type="http://schemas.openxmlformats.org/officeDocument/2006/relationships/hyperlink" Target="https://base.garant.ru/71839378/d2b15f499ea9f7f5940cb95b00933a33/" TargetMode="External"/><Relationship Id="rId290" Type="http://schemas.openxmlformats.org/officeDocument/2006/relationships/hyperlink" Target="https://base.garant.ru/12162828/62ca3c9a93aac147338fa0b3dccb5683/" TargetMode="External"/><Relationship Id="rId304" Type="http://schemas.openxmlformats.org/officeDocument/2006/relationships/hyperlink" Target="https://base.garant.ru/12162828/62ca3c9a93aac147338fa0b3dccb5683/" TargetMode="External"/><Relationship Id="rId346" Type="http://schemas.openxmlformats.org/officeDocument/2006/relationships/hyperlink" Target="https://base.garant.ru/12173286/cd85513cc80109841b4a949a7d964503/" TargetMode="External"/><Relationship Id="rId388" Type="http://schemas.openxmlformats.org/officeDocument/2006/relationships/hyperlink" Target="https://base.garant.ru/12162828/1200328e1f3820fe59bbcbcc1d4380e3/" TargetMode="External"/><Relationship Id="rId511" Type="http://schemas.openxmlformats.org/officeDocument/2006/relationships/hyperlink" Target="https://base.garant.ru/71493108/" TargetMode="External"/><Relationship Id="rId85" Type="http://schemas.openxmlformats.org/officeDocument/2006/relationships/hyperlink" Target="https://base.garant.ru/77304309/" TargetMode="External"/><Relationship Id="rId150" Type="http://schemas.openxmlformats.org/officeDocument/2006/relationships/hyperlink" Target="https://base.garant.ru/77660692/53f89421bbdaf741eb2d1ecc4ddb4c33/" TargetMode="External"/><Relationship Id="rId192" Type="http://schemas.openxmlformats.org/officeDocument/2006/relationships/hyperlink" Target="https://base.garant.ru/71594046/424c6c0f14171c1b5de332cdee5dec11/" TargetMode="External"/><Relationship Id="rId206" Type="http://schemas.openxmlformats.org/officeDocument/2006/relationships/hyperlink" Target="https://base.garant.ru/12162828/b89690251be5277812a78962f6302560/" TargetMode="External"/><Relationship Id="rId413" Type="http://schemas.openxmlformats.org/officeDocument/2006/relationships/hyperlink" Target="https://base.garant.ru/12162828/1200328e1f3820fe59bbcbcc1d4380e3/" TargetMode="External"/><Relationship Id="rId248" Type="http://schemas.openxmlformats.org/officeDocument/2006/relationships/hyperlink" Target="https://base.garant.ru/12162828/b89690251be5277812a78962f6302560/" TargetMode="External"/><Relationship Id="rId455" Type="http://schemas.openxmlformats.org/officeDocument/2006/relationships/hyperlink" Target="https://base.garant.ru/12162828/701a1de667fce1210ea0f662d697a3d3/" TargetMode="External"/><Relationship Id="rId497" Type="http://schemas.openxmlformats.org/officeDocument/2006/relationships/hyperlink" Target="https://base.garant.ru/70408460/d76cc4a88c2584579d763f3d0458df28/" TargetMode="External"/><Relationship Id="rId12" Type="http://schemas.openxmlformats.org/officeDocument/2006/relationships/hyperlink" Target="https://base.garant.ru/77660692/53f89421bbdaf741eb2d1ecc4ddb4c33/" TargetMode="External"/><Relationship Id="rId108" Type="http://schemas.openxmlformats.org/officeDocument/2006/relationships/hyperlink" Target="https://base.garant.ru/72275618/53f89421bbdaf741eb2d1ecc4ddb4c33/" TargetMode="External"/><Relationship Id="rId315" Type="http://schemas.openxmlformats.org/officeDocument/2006/relationships/hyperlink" Target="https://base.garant.ru/12162828/62ca3c9a93aac147338fa0b3dccb5683/" TargetMode="External"/><Relationship Id="rId357" Type="http://schemas.openxmlformats.org/officeDocument/2006/relationships/hyperlink" Target="https://base.garant.ru/70408460/d76cc4a88c2584579d763f3d0458df28/" TargetMode="External"/><Relationship Id="rId54" Type="http://schemas.openxmlformats.org/officeDocument/2006/relationships/hyperlink" Target="https://base.garant.ru/12162828/62ca3c9a93aac147338fa0b3dccb5683/" TargetMode="External"/><Relationship Id="rId96" Type="http://schemas.openxmlformats.org/officeDocument/2006/relationships/hyperlink" Target="https://base.garant.ru/12162828/53f89421bbdaf741eb2d1ecc4ddb4c33/" TargetMode="External"/><Relationship Id="rId161" Type="http://schemas.openxmlformats.org/officeDocument/2006/relationships/hyperlink" Target="https://base.garant.ru/12162828/53f89421bbdaf741eb2d1ecc4ddb4c33/" TargetMode="External"/><Relationship Id="rId217" Type="http://schemas.openxmlformats.org/officeDocument/2006/relationships/hyperlink" Target="https://base.garant.ru/71839378/d2b15f499ea9f7f5940cb95b00933a33/" TargetMode="External"/><Relationship Id="rId399" Type="http://schemas.openxmlformats.org/officeDocument/2006/relationships/hyperlink" Target="https://base.garant.ru/70408460/d76cc4a88c2584579d763f3d0458df28/" TargetMode="External"/><Relationship Id="rId259" Type="http://schemas.openxmlformats.org/officeDocument/2006/relationships/hyperlink" Target="https://base.garant.ru/12162828/b89690251be5277812a78962f6302560/" TargetMode="External"/><Relationship Id="rId424" Type="http://schemas.openxmlformats.org/officeDocument/2006/relationships/hyperlink" Target="https://base.garant.ru/12162828/701a1de667fce1210ea0f662d697a3d3/" TargetMode="External"/><Relationship Id="rId466" Type="http://schemas.openxmlformats.org/officeDocument/2006/relationships/hyperlink" Target="https://base.garant.ru/12162828/701a1de667fce1210ea0f662d697a3d3/" TargetMode="External"/><Relationship Id="rId23" Type="http://schemas.openxmlformats.org/officeDocument/2006/relationships/hyperlink" Target="https://base.garant.ru/12162828/53f89421bbdaf741eb2d1ecc4ddb4c33/" TargetMode="External"/><Relationship Id="rId119" Type="http://schemas.openxmlformats.org/officeDocument/2006/relationships/hyperlink" Target="https://base.garant.ru/12162828/53f89421bbdaf741eb2d1ecc4ddb4c33/" TargetMode="External"/><Relationship Id="rId270" Type="http://schemas.openxmlformats.org/officeDocument/2006/relationships/hyperlink" Target="https://base.garant.ru/12162828/b89690251be5277812a78962f6302560/" TargetMode="External"/><Relationship Id="rId326" Type="http://schemas.openxmlformats.org/officeDocument/2006/relationships/hyperlink" Target="https://base.garant.ru/12162828/a496d02287c1e8a2f8df9041972293a4/" TargetMode="External"/><Relationship Id="rId65" Type="http://schemas.openxmlformats.org/officeDocument/2006/relationships/hyperlink" Target="https://base.garant.ru/70871332/3cccc68f7653bfd1e7438b04c1d74f6d/" TargetMode="External"/><Relationship Id="rId130" Type="http://schemas.openxmlformats.org/officeDocument/2006/relationships/hyperlink" Target="https://base.garant.ru/12162828/53f89421bbdaf741eb2d1ecc4ddb4c33/" TargetMode="External"/><Relationship Id="rId368" Type="http://schemas.openxmlformats.org/officeDocument/2006/relationships/hyperlink" Target="https://base.garant.ru/12162828/1200328e1f3820fe59bbcbcc1d4380e3/" TargetMode="External"/><Relationship Id="rId172" Type="http://schemas.openxmlformats.org/officeDocument/2006/relationships/hyperlink" Target="https://base.garant.ru/12162828/53f89421bbdaf741eb2d1ecc4ddb4c33/" TargetMode="External"/><Relationship Id="rId228" Type="http://schemas.openxmlformats.org/officeDocument/2006/relationships/hyperlink" Target="https://base.garant.ru/70408460/d76cc4a88c2584579d763f3d0458df28/" TargetMode="External"/><Relationship Id="rId435" Type="http://schemas.openxmlformats.org/officeDocument/2006/relationships/hyperlink" Target="https://base.garant.ru/12162828/701a1de667fce1210ea0f662d697a3d3/" TargetMode="External"/><Relationship Id="rId477" Type="http://schemas.openxmlformats.org/officeDocument/2006/relationships/hyperlink" Target="https://base.garant.ru/70408460/d76cc4a88c2584579d763f3d0458df28/" TargetMode="External"/><Relationship Id="rId281" Type="http://schemas.openxmlformats.org/officeDocument/2006/relationships/hyperlink" Target="https://base.garant.ru/12162828/62ca3c9a93aac147338fa0b3dccb5683/" TargetMode="External"/><Relationship Id="rId337" Type="http://schemas.openxmlformats.org/officeDocument/2006/relationships/hyperlink" Target="https://base.garant.ru/12162828/a496d02287c1e8a2f8df9041972293a4/" TargetMode="External"/><Relationship Id="rId502" Type="http://schemas.openxmlformats.org/officeDocument/2006/relationships/hyperlink" Target="https://base.garant.ru/12162828/701a1de667fce1210ea0f662d697a3d3/" TargetMode="External"/><Relationship Id="rId34" Type="http://schemas.openxmlformats.org/officeDocument/2006/relationships/hyperlink" Target="https://base.garant.ru/77304309/" TargetMode="External"/><Relationship Id="rId76" Type="http://schemas.openxmlformats.org/officeDocument/2006/relationships/hyperlink" Target="https://base.garant.ru/70408460/d76cc4a88c2584579d763f3d0458df28/" TargetMode="External"/><Relationship Id="rId141" Type="http://schemas.openxmlformats.org/officeDocument/2006/relationships/hyperlink" Target="https://base.garant.ru/71839378/d2b15f499ea9f7f5940cb95b00933a33/" TargetMode="External"/><Relationship Id="rId379" Type="http://schemas.openxmlformats.org/officeDocument/2006/relationships/hyperlink" Target="https://base.garant.ru/70408460/d76cc4a88c2584579d763f3d0458df28/" TargetMode="External"/><Relationship Id="rId7" Type="http://schemas.openxmlformats.org/officeDocument/2006/relationships/hyperlink" Target="https://base.garant.ru/12112604/2c2d4c47652499da777b2c19de85035c/" TargetMode="External"/><Relationship Id="rId183" Type="http://schemas.openxmlformats.org/officeDocument/2006/relationships/hyperlink" Target="https://base.garant.ru/71839378/d2b15f499ea9f7f5940cb95b00933a33/" TargetMode="External"/><Relationship Id="rId239" Type="http://schemas.openxmlformats.org/officeDocument/2006/relationships/hyperlink" Target="https://base.garant.ru/12162828/53f89421bbdaf741eb2d1ecc4ddb4c33/" TargetMode="External"/><Relationship Id="rId390" Type="http://schemas.openxmlformats.org/officeDocument/2006/relationships/hyperlink" Target="https://base.garant.ru/12162828/1200328e1f3820fe59bbcbcc1d4380e3/" TargetMode="External"/><Relationship Id="rId404" Type="http://schemas.openxmlformats.org/officeDocument/2006/relationships/hyperlink" Target="https://base.garant.ru/12162828/1200328e1f3820fe59bbcbcc1d4380e3/" TargetMode="External"/><Relationship Id="rId446" Type="http://schemas.openxmlformats.org/officeDocument/2006/relationships/hyperlink" Target="https://base.garant.ru/12162828/701a1de667fce1210ea0f662d697a3d3/" TargetMode="External"/><Relationship Id="rId250" Type="http://schemas.openxmlformats.org/officeDocument/2006/relationships/hyperlink" Target="https://base.garant.ru/12162828/b89690251be5277812a78962f6302560/" TargetMode="External"/><Relationship Id="rId292" Type="http://schemas.openxmlformats.org/officeDocument/2006/relationships/hyperlink" Target="https://base.garant.ru/12162828/62ca3c9a93aac147338fa0b3dccb5683/" TargetMode="External"/><Relationship Id="rId306" Type="http://schemas.openxmlformats.org/officeDocument/2006/relationships/hyperlink" Target="https://base.garant.ru/12162828/62ca3c9a93aac147338fa0b3dccb5683/" TargetMode="External"/><Relationship Id="rId488" Type="http://schemas.openxmlformats.org/officeDocument/2006/relationships/hyperlink" Target="https://base.garant.ru/12162828/701a1de667fce1210ea0f662d697a3d3/" TargetMode="External"/><Relationship Id="rId45" Type="http://schemas.openxmlformats.org/officeDocument/2006/relationships/hyperlink" Target="https://base.garant.ru/70408460/d76cc4a88c2584579d763f3d0458df28/" TargetMode="External"/><Relationship Id="rId87" Type="http://schemas.openxmlformats.org/officeDocument/2006/relationships/hyperlink" Target="https://base.garant.ru/70408460/d76cc4a88c2584579d763f3d0458df28/" TargetMode="External"/><Relationship Id="rId110" Type="http://schemas.openxmlformats.org/officeDocument/2006/relationships/hyperlink" Target="https://base.garant.ru/12162828/62ca3c9a93aac147338fa0b3dccb5683/" TargetMode="External"/><Relationship Id="rId348" Type="http://schemas.openxmlformats.org/officeDocument/2006/relationships/hyperlink" Target="https://base.garant.ru/12162828/7d7b9c31284350c257ca3649122f627b/" TargetMode="External"/><Relationship Id="rId513" Type="http://schemas.openxmlformats.org/officeDocument/2006/relationships/hyperlink" Target="https://base.garant.ru/12162828/62ca3c9a93aac147338fa0b3dccb5683/" TargetMode="External"/><Relationship Id="rId152" Type="http://schemas.openxmlformats.org/officeDocument/2006/relationships/hyperlink" Target="https://base.garant.ru/77660692/53f89421bbdaf741eb2d1ecc4ddb4c33/" TargetMode="External"/><Relationship Id="rId194" Type="http://schemas.openxmlformats.org/officeDocument/2006/relationships/hyperlink" Target="https://base.garant.ru/71594046/424c6c0f14171c1b5de332cdee5dec11/" TargetMode="External"/><Relationship Id="rId208" Type="http://schemas.openxmlformats.org/officeDocument/2006/relationships/hyperlink" Target="https://base.garant.ru/72275618/53f89421bbdaf741eb2d1ecc4ddb4c33/" TargetMode="External"/><Relationship Id="rId415" Type="http://schemas.openxmlformats.org/officeDocument/2006/relationships/hyperlink" Target="https://base.garant.ru/12162828/1200328e1f3820fe59bbcbcc1d4380e3/" TargetMode="External"/><Relationship Id="rId457" Type="http://schemas.openxmlformats.org/officeDocument/2006/relationships/hyperlink" Target="https://base.garant.ru/12162828/701a1de667fce1210ea0f662d697a3d3/" TargetMode="External"/><Relationship Id="rId261" Type="http://schemas.openxmlformats.org/officeDocument/2006/relationships/hyperlink" Target="https://base.garant.ru/70408460/d76cc4a88c2584579d763f3d0458df28/" TargetMode="External"/><Relationship Id="rId499" Type="http://schemas.openxmlformats.org/officeDocument/2006/relationships/hyperlink" Target="https://base.garant.ru/70408460/d76cc4a88c2584579d763f3d0458df28/" TargetMode="External"/><Relationship Id="rId14" Type="http://schemas.openxmlformats.org/officeDocument/2006/relationships/hyperlink" Target="https://base.garant.ru/12162828/53f89421bbdaf741eb2d1ecc4ddb4c33/" TargetMode="External"/><Relationship Id="rId56" Type="http://schemas.openxmlformats.org/officeDocument/2006/relationships/hyperlink" Target="https://base.garant.ru/71839378/d2b15f499ea9f7f5940cb95b00933a33/" TargetMode="External"/><Relationship Id="rId317" Type="http://schemas.openxmlformats.org/officeDocument/2006/relationships/hyperlink" Target="https://base.garant.ru/12162828/62ca3c9a93aac147338fa0b3dccb5683/" TargetMode="External"/><Relationship Id="rId359" Type="http://schemas.openxmlformats.org/officeDocument/2006/relationships/hyperlink" Target="https://base.garant.ru/12162828/cae826fe4c9a66b3489670e2f0677320/" TargetMode="External"/><Relationship Id="rId98" Type="http://schemas.openxmlformats.org/officeDocument/2006/relationships/hyperlink" Target="https://base.garant.ru/70408460/d76cc4a88c2584579d763f3d0458df28/" TargetMode="External"/><Relationship Id="rId121" Type="http://schemas.openxmlformats.org/officeDocument/2006/relationships/hyperlink" Target="https://base.garant.ru/12162828/53f89421bbdaf741eb2d1ecc4ddb4c33/" TargetMode="External"/><Relationship Id="rId163" Type="http://schemas.openxmlformats.org/officeDocument/2006/relationships/hyperlink" Target="https://base.garant.ru/12162828/cae826fe4c9a66b3489670e2f0677320/" TargetMode="External"/><Relationship Id="rId219" Type="http://schemas.openxmlformats.org/officeDocument/2006/relationships/hyperlink" Target="https://base.garant.ru/12162828/53f89421bbdaf741eb2d1ecc4ddb4c33/" TargetMode="External"/><Relationship Id="rId370" Type="http://schemas.openxmlformats.org/officeDocument/2006/relationships/hyperlink" Target="https://base.garant.ru/12162828/1200328e1f3820fe59bbcbcc1d4380e3/" TargetMode="External"/><Relationship Id="rId426" Type="http://schemas.openxmlformats.org/officeDocument/2006/relationships/hyperlink" Target="https://base.garant.ru/12162828/701a1de667fce1210ea0f662d697a3d3/" TargetMode="External"/><Relationship Id="rId230" Type="http://schemas.openxmlformats.org/officeDocument/2006/relationships/hyperlink" Target="https://base.garant.ru/77304309/" TargetMode="External"/><Relationship Id="rId468" Type="http://schemas.openxmlformats.org/officeDocument/2006/relationships/hyperlink" Target="https://base.garant.ru/12162828/701a1de667fce1210ea0f662d697a3d3/" TargetMode="External"/><Relationship Id="rId25" Type="http://schemas.openxmlformats.org/officeDocument/2006/relationships/hyperlink" Target="https://base.garant.ru/12162828/53f89421bbdaf741eb2d1ecc4ddb4c33/" TargetMode="External"/><Relationship Id="rId67" Type="http://schemas.openxmlformats.org/officeDocument/2006/relationships/hyperlink" Target="https://base.garant.ru/57503730/53f89421bbdaf741eb2d1ecc4ddb4c33/" TargetMode="External"/><Relationship Id="rId272" Type="http://schemas.openxmlformats.org/officeDocument/2006/relationships/hyperlink" Target="https://base.garant.ru/12162828/b89690251be5277812a78962f6302560/" TargetMode="External"/><Relationship Id="rId328" Type="http://schemas.openxmlformats.org/officeDocument/2006/relationships/hyperlink" Target="https://base.garant.ru/12162828/a496d02287c1e8a2f8df9041972293a4/" TargetMode="External"/><Relationship Id="rId132" Type="http://schemas.openxmlformats.org/officeDocument/2006/relationships/hyperlink" Target="https://base.garant.ru/77304309/" TargetMode="External"/><Relationship Id="rId174" Type="http://schemas.openxmlformats.org/officeDocument/2006/relationships/hyperlink" Target="https://base.garant.ru/75093652/92243f1d954ab81b0d65273dc625abd2/" TargetMode="External"/><Relationship Id="rId381" Type="http://schemas.openxmlformats.org/officeDocument/2006/relationships/hyperlink" Target="https://base.garant.ru/12162828/1200328e1f3820fe59bbcbcc1d4380e3/" TargetMode="External"/><Relationship Id="rId241" Type="http://schemas.openxmlformats.org/officeDocument/2006/relationships/hyperlink" Target="https://base.garant.ru/72275618/53f89421bbdaf741eb2d1ecc4ddb4c33/" TargetMode="External"/><Relationship Id="rId437" Type="http://schemas.openxmlformats.org/officeDocument/2006/relationships/hyperlink" Target="https://base.garant.ru/70408460/d76cc4a88c2584579d763f3d0458df28/" TargetMode="External"/><Relationship Id="rId479" Type="http://schemas.openxmlformats.org/officeDocument/2006/relationships/hyperlink" Target="https://base.garant.ru/71300866/780f369384311eda5295e4e1ebbb548f/" TargetMode="External"/><Relationship Id="rId36" Type="http://schemas.openxmlformats.org/officeDocument/2006/relationships/hyperlink" Target="https://base.garant.ru/77660692/53f89421bbdaf741eb2d1ecc4ddb4c33/" TargetMode="External"/><Relationship Id="rId283" Type="http://schemas.openxmlformats.org/officeDocument/2006/relationships/hyperlink" Target="https://base.garant.ru/12162828/62ca3c9a93aac147338fa0b3dccb5683/" TargetMode="External"/><Relationship Id="rId339" Type="http://schemas.openxmlformats.org/officeDocument/2006/relationships/hyperlink" Target="https://base.garant.ru/12162828/a496d02287c1e8a2f8df9041972293a4/" TargetMode="External"/><Relationship Id="rId490" Type="http://schemas.openxmlformats.org/officeDocument/2006/relationships/hyperlink" Target="https://base.garant.ru/12162828/701a1de667fce1210ea0f662d697a3d3/" TargetMode="External"/><Relationship Id="rId504" Type="http://schemas.openxmlformats.org/officeDocument/2006/relationships/hyperlink" Target="https://base.garant.ru/12122754/" TargetMode="External"/><Relationship Id="rId78" Type="http://schemas.openxmlformats.org/officeDocument/2006/relationships/hyperlink" Target="https://base.garant.ru/57418749/53f89421bbdaf741eb2d1ecc4ddb4c33/" TargetMode="External"/><Relationship Id="rId101" Type="http://schemas.openxmlformats.org/officeDocument/2006/relationships/hyperlink" Target="https://base.garant.ru/12162828/53f89421bbdaf741eb2d1ecc4ddb4c33/" TargetMode="External"/><Relationship Id="rId143" Type="http://schemas.openxmlformats.org/officeDocument/2006/relationships/hyperlink" Target="https://base.garant.ru/71839378/d2b15f499ea9f7f5940cb95b00933a33/" TargetMode="External"/><Relationship Id="rId185" Type="http://schemas.openxmlformats.org/officeDocument/2006/relationships/hyperlink" Target="https://base.garant.ru/12162828/53f89421bbdaf741eb2d1ecc4ddb4c33/" TargetMode="External"/><Relationship Id="rId350" Type="http://schemas.openxmlformats.org/officeDocument/2006/relationships/hyperlink" Target="https://base.garant.ru/70408460/d76cc4a88c2584579d763f3d0458df28/" TargetMode="External"/><Relationship Id="rId406" Type="http://schemas.openxmlformats.org/officeDocument/2006/relationships/hyperlink" Target="https://base.garant.ru/12162828/1200328e1f3820fe59bbcbcc1d4380e3/" TargetMode="External"/><Relationship Id="rId9" Type="http://schemas.openxmlformats.org/officeDocument/2006/relationships/hyperlink" Target="https://base.garant.ru/71839378/d2b15f499ea9f7f5940cb95b00933a33/" TargetMode="External"/><Relationship Id="rId210" Type="http://schemas.openxmlformats.org/officeDocument/2006/relationships/hyperlink" Target="https://base.garant.ru/75093652/92243f1d954ab81b0d65273dc625abd2/" TargetMode="External"/><Relationship Id="rId392" Type="http://schemas.openxmlformats.org/officeDocument/2006/relationships/hyperlink" Target="https://base.garant.ru/12162828/1200328e1f3820fe59bbcbcc1d4380e3/" TargetMode="External"/><Relationship Id="rId448" Type="http://schemas.openxmlformats.org/officeDocument/2006/relationships/hyperlink" Target="https://base.garant.ru/12162828/701a1de667fce1210ea0f662d697a3d3/" TargetMode="External"/><Relationship Id="rId252" Type="http://schemas.openxmlformats.org/officeDocument/2006/relationships/hyperlink" Target="https://base.garant.ru/70408460/d76cc4a88c2584579d763f3d0458df28/" TargetMode="External"/><Relationship Id="rId294" Type="http://schemas.openxmlformats.org/officeDocument/2006/relationships/hyperlink" Target="https://base.garant.ru/12162828/62ca3c9a93aac147338fa0b3dccb5683/" TargetMode="External"/><Relationship Id="rId308" Type="http://schemas.openxmlformats.org/officeDocument/2006/relationships/hyperlink" Target="https://base.garant.ru/12162828/62ca3c9a93aac147338fa0b3dccb5683/" TargetMode="External"/><Relationship Id="rId515" Type="http://schemas.openxmlformats.org/officeDocument/2006/relationships/hyperlink" Target="https://base.garant.ru/12162828/7d7b9c31284350c257ca3649122f627b/" TargetMode="External"/><Relationship Id="rId47" Type="http://schemas.openxmlformats.org/officeDocument/2006/relationships/hyperlink" Target="https://base.garant.ru/12162828/53f89421bbdaf741eb2d1ecc4ddb4c33/" TargetMode="External"/><Relationship Id="rId89" Type="http://schemas.openxmlformats.org/officeDocument/2006/relationships/hyperlink" Target="https://base.garant.ru/77660692/53f89421bbdaf741eb2d1ecc4ddb4c33/" TargetMode="External"/><Relationship Id="rId112" Type="http://schemas.openxmlformats.org/officeDocument/2006/relationships/hyperlink" Target="https://base.garant.ru/12162828/62ca3c9a93aac147338fa0b3dccb5683/" TargetMode="External"/><Relationship Id="rId154" Type="http://schemas.openxmlformats.org/officeDocument/2006/relationships/hyperlink" Target="https://base.garant.ru/77660692/53f89421bbdaf741eb2d1ecc4ddb4c33/" TargetMode="External"/><Relationship Id="rId361" Type="http://schemas.openxmlformats.org/officeDocument/2006/relationships/hyperlink" Target="https://base.garant.ru/12162828/cae826fe4c9a66b3489670e2f0677320/" TargetMode="External"/><Relationship Id="rId196" Type="http://schemas.openxmlformats.org/officeDocument/2006/relationships/hyperlink" Target="https://base.garant.ru/71594046/424c6c0f14171c1b5de332cdee5dec11/" TargetMode="External"/><Relationship Id="rId417" Type="http://schemas.openxmlformats.org/officeDocument/2006/relationships/hyperlink" Target="https://base.garant.ru/70408460/d76cc4a88c2584579d763f3d0458df28/" TargetMode="External"/><Relationship Id="rId459" Type="http://schemas.openxmlformats.org/officeDocument/2006/relationships/hyperlink" Target="https://base.garant.ru/12162828/701a1de667fce1210ea0f662d697a3d3/" TargetMode="External"/><Relationship Id="rId16" Type="http://schemas.openxmlformats.org/officeDocument/2006/relationships/hyperlink" Target="https://base.garant.ru/12184522/5633a92d35b966c2ba2f1e859e7bdd69/" TargetMode="External"/><Relationship Id="rId221" Type="http://schemas.openxmlformats.org/officeDocument/2006/relationships/hyperlink" Target="https://base.garant.ru/75093652/92243f1d954ab81b0d65273dc625abd2/" TargetMode="External"/><Relationship Id="rId263" Type="http://schemas.openxmlformats.org/officeDocument/2006/relationships/hyperlink" Target="https://base.garant.ru/12162828/b89690251be5277812a78962f6302560/" TargetMode="External"/><Relationship Id="rId319" Type="http://schemas.openxmlformats.org/officeDocument/2006/relationships/hyperlink" Target="https://base.garant.ru/12162828/62ca3c9a93aac147338fa0b3dccb5683/" TargetMode="External"/><Relationship Id="rId470" Type="http://schemas.openxmlformats.org/officeDocument/2006/relationships/hyperlink" Target="https://base.garant.ru/12162828/701a1de667fce1210ea0f662d697a3d3/" TargetMode="External"/><Relationship Id="rId58" Type="http://schemas.openxmlformats.org/officeDocument/2006/relationships/hyperlink" Target="https://base.garant.ru/75093652/92243f1d954ab81b0d65273dc625abd2/" TargetMode="External"/><Relationship Id="rId123" Type="http://schemas.openxmlformats.org/officeDocument/2006/relationships/hyperlink" Target="https://base.garant.ru/12162828/53f89421bbdaf741eb2d1ecc4ddb4c33/" TargetMode="External"/><Relationship Id="rId330" Type="http://schemas.openxmlformats.org/officeDocument/2006/relationships/hyperlink" Target="https://base.garant.ru/12162828/a496d02287c1e8a2f8df9041972293a4/" TargetMode="External"/><Relationship Id="rId165" Type="http://schemas.openxmlformats.org/officeDocument/2006/relationships/hyperlink" Target="https://base.garant.ru/12162828/53f89421bbdaf741eb2d1ecc4ddb4c33/" TargetMode="External"/><Relationship Id="rId372" Type="http://schemas.openxmlformats.org/officeDocument/2006/relationships/hyperlink" Target="https://base.garant.ru/12162828/1200328e1f3820fe59bbcbcc1d4380e3/" TargetMode="External"/><Relationship Id="rId428" Type="http://schemas.openxmlformats.org/officeDocument/2006/relationships/hyperlink" Target="https://base.garant.ru/12162828/701a1de667fce1210ea0f662d697a3d3/" TargetMode="External"/><Relationship Id="rId232" Type="http://schemas.openxmlformats.org/officeDocument/2006/relationships/hyperlink" Target="https://base.garant.ru/71839378/d2b15f499ea9f7f5940cb95b00933a33/" TargetMode="External"/><Relationship Id="rId274" Type="http://schemas.openxmlformats.org/officeDocument/2006/relationships/hyperlink" Target="https://base.garant.ru/12162828/b89690251be5277812a78962f6302560/" TargetMode="External"/><Relationship Id="rId481" Type="http://schemas.openxmlformats.org/officeDocument/2006/relationships/hyperlink" Target="https://base.garant.ru/12162828/53f89421bbdaf741eb2d1ecc4ddb4c33/" TargetMode="External"/><Relationship Id="rId27" Type="http://schemas.openxmlformats.org/officeDocument/2006/relationships/hyperlink" Target="https://base.garant.ru/12162828/b89690251be5277812a78962f6302560/" TargetMode="External"/><Relationship Id="rId69" Type="http://schemas.openxmlformats.org/officeDocument/2006/relationships/hyperlink" Target="https://base.garant.ru/75093652/92243f1d954ab81b0d65273dc625abd2/" TargetMode="External"/><Relationship Id="rId134" Type="http://schemas.openxmlformats.org/officeDocument/2006/relationships/hyperlink" Target="https://base.garant.ru/74375044/41c2ba4aa86a6f30296e37f9e2acc2c5/" TargetMode="External"/><Relationship Id="rId80" Type="http://schemas.openxmlformats.org/officeDocument/2006/relationships/hyperlink" Target="https://base.garant.ru/77304309/" TargetMode="External"/><Relationship Id="rId176" Type="http://schemas.openxmlformats.org/officeDocument/2006/relationships/hyperlink" Target="https://base.garant.ru/70408460/d76cc4a88c2584579d763f3d0458df28/" TargetMode="External"/><Relationship Id="rId341" Type="http://schemas.openxmlformats.org/officeDocument/2006/relationships/hyperlink" Target="https://base.garant.ru/12162828/a496d02287c1e8a2f8df9041972293a4/" TargetMode="External"/><Relationship Id="rId383" Type="http://schemas.openxmlformats.org/officeDocument/2006/relationships/hyperlink" Target="https://base.garant.ru/12162828/1200328e1f3820fe59bbcbcc1d4380e3/" TargetMode="External"/><Relationship Id="rId439" Type="http://schemas.openxmlformats.org/officeDocument/2006/relationships/hyperlink" Target="https://base.garant.ru/70408460/d76cc4a88c2584579d763f3d0458df28/" TargetMode="External"/><Relationship Id="rId201" Type="http://schemas.openxmlformats.org/officeDocument/2006/relationships/hyperlink" Target="https://base.garant.ru/57418889/53f89421bbdaf741eb2d1ecc4ddb4c33/" TargetMode="External"/><Relationship Id="rId243" Type="http://schemas.openxmlformats.org/officeDocument/2006/relationships/hyperlink" Target="https://base.garant.ru/71839378/d2b15f499ea9f7f5940cb95b00933a33/" TargetMode="External"/><Relationship Id="rId285" Type="http://schemas.openxmlformats.org/officeDocument/2006/relationships/hyperlink" Target="https://base.garant.ru/12162828/62ca3c9a93aac147338fa0b3dccb5683/" TargetMode="External"/><Relationship Id="rId450" Type="http://schemas.openxmlformats.org/officeDocument/2006/relationships/hyperlink" Target="https://base.garant.ru/12162828/701a1de667fce1210ea0f662d697a3d3/" TargetMode="External"/><Relationship Id="rId506" Type="http://schemas.openxmlformats.org/officeDocument/2006/relationships/hyperlink" Target="https://base.garant.ru/70408460/d76cc4a88c2584579d763f3d0458df28/" TargetMode="External"/><Relationship Id="rId38" Type="http://schemas.openxmlformats.org/officeDocument/2006/relationships/hyperlink" Target="https://base.garant.ru/77304309/" TargetMode="External"/><Relationship Id="rId103" Type="http://schemas.openxmlformats.org/officeDocument/2006/relationships/hyperlink" Target="https://base.garant.ru/179139/" TargetMode="External"/><Relationship Id="rId310" Type="http://schemas.openxmlformats.org/officeDocument/2006/relationships/hyperlink" Target="https://base.garant.ru/12162828/62ca3c9a93aac147338fa0b3dccb5683/" TargetMode="External"/><Relationship Id="rId492" Type="http://schemas.openxmlformats.org/officeDocument/2006/relationships/hyperlink" Target="https://base.garant.ru/12162828/701a1de667fce1210ea0f662d697a3d3/" TargetMode="External"/><Relationship Id="rId91" Type="http://schemas.openxmlformats.org/officeDocument/2006/relationships/hyperlink" Target="https://base.garant.ru/12162828/53f89421bbdaf741eb2d1ecc4ddb4c33/" TargetMode="External"/><Relationship Id="rId145" Type="http://schemas.openxmlformats.org/officeDocument/2006/relationships/hyperlink" Target="https://base.garant.ru/71839378/d2b15f499ea9f7f5940cb95b00933a33/" TargetMode="External"/><Relationship Id="rId187" Type="http://schemas.openxmlformats.org/officeDocument/2006/relationships/hyperlink" Target="https://base.garant.ru/71839378/d2b15f499ea9f7f5940cb95b00933a33/" TargetMode="External"/><Relationship Id="rId352" Type="http://schemas.openxmlformats.org/officeDocument/2006/relationships/hyperlink" Target="https://base.garant.ru/12162828/cae826fe4c9a66b3489670e2f0677320/" TargetMode="External"/><Relationship Id="rId394" Type="http://schemas.openxmlformats.org/officeDocument/2006/relationships/hyperlink" Target="https://base.garant.ru/12162828/1200328e1f3820fe59bbcbcc1d4380e3/" TargetMode="External"/><Relationship Id="rId408" Type="http://schemas.openxmlformats.org/officeDocument/2006/relationships/hyperlink" Target="https://base.garant.ru/12162828/1200328e1f3820fe59bbcbcc1d4380e3/" TargetMode="External"/><Relationship Id="rId212" Type="http://schemas.openxmlformats.org/officeDocument/2006/relationships/hyperlink" Target="https://base.garant.ru/70408460/d76cc4a88c2584579d763f3d0458df28/" TargetMode="External"/><Relationship Id="rId254" Type="http://schemas.openxmlformats.org/officeDocument/2006/relationships/hyperlink" Target="https://base.garant.ru/12162828/b89690251be5277812a78962f6302560/" TargetMode="External"/><Relationship Id="rId49" Type="http://schemas.openxmlformats.org/officeDocument/2006/relationships/hyperlink" Target="https://base.garant.ru/12162828/53f89421bbdaf741eb2d1ecc4ddb4c33/" TargetMode="External"/><Relationship Id="rId114" Type="http://schemas.openxmlformats.org/officeDocument/2006/relationships/hyperlink" Target="https://base.garant.ru/12162828/53f89421bbdaf741eb2d1ecc4ddb4c33/" TargetMode="External"/><Relationship Id="rId296" Type="http://schemas.openxmlformats.org/officeDocument/2006/relationships/hyperlink" Target="https://base.garant.ru/12162828/62ca3c9a93aac147338fa0b3dccb5683/" TargetMode="External"/><Relationship Id="rId461" Type="http://schemas.openxmlformats.org/officeDocument/2006/relationships/hyperlink" Target="https://base.garant.ru/12122754/" TargetMode="External"/><Relationship Id="rId517" Type="http://schemas.openxmlformats.org/officeDocument/2006/relationships/hyperlink" Target="https://base.garant.ru/12162828/1200328e1f3820fe59bbcbcc1d4380e3/" TargetMode="External"/><Relationship Id="rId60" Type="http://schemas.openxmlformats.org/officeDocument/2006/relationships/hyperlink" Target="https://base.garant.ru/70408460/d76cc4a88c2584579d763f3d0458df28/" TargetMode="External"/><Relationship Id="rId156" Type="http://schemas.openxmlformats.org/officeDocument/2006/relationships/hyperlink" Target="https://base.garant.ru/77660692/53f89421bbdaf741eb2d1ecc4ddb4c33/" TargetMode="External"/><Relationship Id="rId198" Type="http://schemas.openxmlformats.org/officeDocument/2006/relationships/hyperlink" Target="https://base.garant.ru/71594046/424c6c0f14171c1b5de332cdee5dec11/" TargetMode="External"/><Relationship Id="rId321" Type="http://schemas.openxmlformats.org/officeDocument/2006/relationships/hyperlink" Target="https://base.garant.ru/12162828/62ca3c9a93aac147338fa0b3dccb5683/" TargetMode="External"/><Relationship Id="rId363" Type="http://schemas.openxmlformats.org/officeDocument/2006/relationships/hyperlink" Target="https://base.garant.ru/12162828/cae826fe4c9a66b3489670e2f0677320/" TargetMode="External"/><Relationship Id="rId419" Type="http://schemas.openxmlformats.org/officeDocument/2006/relationships/hyperlink" Target="https://base.garant.ru/12162828/1200328e1f3820fe59bbcbcc1d4380e3/" TargetMode="External"/><Relationship Id="rId223" Type="http://schemas.openxmlformats.org/officeDocument/2006/relationships/hyperlink" Target="https://base.garant.ru/70408460/d76cc4a88c2584579d763f3d0458df28/" TargetMode="External"/><Relationship Id="rId430" Type="http://schemas.openxmlformats.org/officeDocument/2006/relationships/hyperlink" Target="https://base.garant.ru/12162828/701a1de667fce1210ea0f662d697a3d3/" TargetMode="External"/><Relationship Id="rId18" Type="http://schemas.openxmlformats.org/officeDocument/2006/relationships/hyperlink" Target="https://base.garant.ru/403248076/fdaf508eca472ef5dacbb82b93ff0d9b/" TargetMode="External"/><Relationship Id="rId265" Type="http://schemas.openxmlformats.org/officeDocument/2006/relationships/hyperlink" Target="https://base.garant.ru/12162828/b89690251be5277812a78962f6302560/" TargetMode="External"/><Relationship Id="rId472" Type="http://schemas.openxmlformats.org/officeDocument/2006/relationships/hyperlink" Target="https://base.garant.ru/12162828/701a1de667fce1210ea0f662d697a3d3/" TargetMode="External"/><Relationship Id="rId125" Type="http://schemas.openxmlformats.org/officeDocument/2006/relationships/hyperlink" Target="https://base.garant.ru/12162828/53f89421bbdaf741eb2d1ecc4ddb4c33/" TargetMode="External"/><Relationship Id="rId167" Type="http://schemas.openxmlformats.org/officeDocument/2006/relationships/hyperlink" Target="https://base.garant.ru/12162828/53f89421bbdaf741eb2d1ecc4ddb4c33/" TargetMode="External"/><Relationship Id="rId332" Type="http://schemas.openxmlformats.org/officeDocument/2006/relationships/hyperlink" Target="https://base.garant.ru/12162828/a496d02287c1e8a2f8df9041972293a4/" TargetMode="External"/><Relationship Id="rId374" Type="http://schemas.openxmlformats.org/officeDocument/2006/relationships/hyperlink" Target="https://base.garant.ru/70408460/d76cc4a88c2584579d763f3d0458df28/" TargetMode="External"/><Relationship Id="rId71" Type="http://schemas.openxmlformats.org/officeDocument/2006/relationships/hyperlink" Target="https://base.garant.ru/70408460/d76cc4a88c2584579d763f3d0458df28/" TargetMode="External"/><Relationship Id="rId234" Type="http://schemas.openxmlformats.org/officeDocument/2006/relationships/hyperlink" Target="https://base.garant.ru/12162828/53f89421bbdaf741eb2d1ecc4ddb4c33/" TargetMode="External"/><Relationship Id="rId2" Type="http://schemas.openxmlformats.org/officeDocument/2006/relationships/styles" Target="styles.xml"/><Relationship Id="rId29" Type="http://schemas.openxmlformats.org/officeDocument/2006/relationships/hyperlink" Target="https://base.garant.ru/12112604/25fe9df4d8193c4fd143bec5cc36d811/" TargetMode="External"/><Relationship Id="rId276" Type="http://schemas.openxmlformats.org/officeDocument/2006/relationships/hyperlink" Target="https://base.garant.ru/12162828/b89690251be5277812a78962f6302560/" TargetMode="External"/><Relationship Id="rId441" Type="http://schemas.openxmlformats.org/officeDocument/2006/relationships/hyperlink" Target="https://base.garant.ru/12162828/701a1de667fce1210ea0f662d697a3d3/" TargetMode="External"/><Relationship Id="rId483" Type="http://schemas.openxmlformats.org/officeDocument/2006/relationships/hyperlink" Target="https://base.garant.ru/12162828/701a1de667fce1210ea0f662d697a3d3/" TargetMode="External"/><Relationship Id="rId40" Type="http://schemas.openxmlformats.org/officeDocument/2006/relationships/hyperlink" Target="https://base.garant.ru/70408460/d76cc4a88c2584579d763f3d0458df28/" TargetMode="External"/><Relationship Id="rId136" Type="http://schemas.openxmlformats.org/officeDocument/2006/relationships/hyperlink" Target="https://base.garant.ru/12173286/cd85513cc80109841b4a949a7d964503/" TargetMode="External"/><Relationship Id="rId178" Type="http://schemas.openxmlformats.org/officeDocument/2006/relationships/hyperlink" Target="https://base.garant.ru/12162828/53f89421bbdaf741eb2d1ecc4ddb4c33/" TargetMode="External"/><Relationship Id="rId301" Type="http://schemas.openxmlformats.org/officeDocument/2006/relationships/hyperlink" Target="https://base.garant.ru/70408460/d76cc4a88c2584579d763f3d0458df28/" TargetMode="External"/><Relationship Id="rId343" Type="http://schemas.openxmlformats.org/officeDocument/2006/relationships/hyperlink" Target="https://base.garant.ru/12162828/a496d02287c1e8a2f8df9041972293a4/" TargetMode="External"/><Relationship Id="rId82" Type="http://schemas.openxmlformats.org/officeDocument/2006/relationships/hyperlink" Target="https://base.garant.ru/71839378/d2b15f499ea9f7f5940cb95b00933a33/" TargetMode="External"/><Relationship Id="rId203" Type="http://schemas.openxmlformats.org/officeDocument/2006/relationships/hyperlink" Target="https://base.garant.ru/75093652/92243f1d954ab81b0d65273dc625abd2/" TargetMode="External"/><Relationship Id="rId385" Type="http://schemas.openxmlformats.org/officeDocument/2006/relationships/hyperlink" Target="https://base.garant.ru/12162828/1200328e1f3820fe59bbcbcc1d4380e3/" TargetMode="External"/><Relationship Id="rId245" Type="http://schemas.openxmlformats.org/officeDocument/2006/relationships/hyperlink" Target="https://base.garant.ru/75093652/92243f1d954ab81b0d65273dc625abd2/" TargetMode="External"/><Relationship Id="rId287" Type="http://schemas.openxmlformats.org/officeDocument/2006/relationships/hyperlink" Target="https://base.garant.ru/12162828/62ca3c9a93aac147338fa0b3dccb5683/" TargetMode="External"/><Relationship Id="rId410" Type="http://schemas.openxmlformats.org/officeDocument/2006/relationships/hyperlink" Target="https://base.garant.ru/12162828/1200328e1f3820fe59bbcbcc1d4380e3/" TargetMode="External"/><Relationship Id="rId452" Type="http://schemas.openxmlformats.org/officeDocument/2006/relationships/hyperlink" Target="https://base.garant.ru/12162828/701a1de667fce1210ea0f662d697a3d3/" TargetMode="External"/><Relationship Id="rId494" Type="http://schemas.openxmlformats.org/officeDocument/2006/relationships/hyperlink" Target="https://base.garant.ru/12162828/701a1de667fce1210ea0f662d697a3d3/" TargetMode="External"/><Relationship Id="rId508" Type="http://schemas.openxmlformats.org/officeDocument/2006/relationships/hyperlink" Target="https://base.garant.ru/12162828/701a1de667fce1210ea0f662d697a3d3/" TargetMode="External"/><Relationship Id="rId105" Type="http://schemas.openxmlformats.org/officeDocument/2006/relationships/hyperlink" Target="https://base.garant.ru/403248076/fdaf508eca472ef5dacbb82b93ff0d9b/" TargetMode="External"/><Relationship Id="rId147" Type="http://schemas.openxmlformats.org/officeDocument/2006/relationships/hyperlink" Target="https://base.garant.ru/71839378/d2b15f499ea9f7f5940cb95b00933a33/" TargetMode="External"/><Relationship Id="rId312" Type="http://schemas.openxmlformats.org/officeDocument/2006/relationships/hyperlink" Target="https://base.garant.ru/12162828/62ca3c9a93aac147338fa0b3dccb5683/" TargetMode="External"/><Relationship Id="rId354" Type="http://schemas.openxmlformats.org/officeDocument/2006/relationships/hyperlink" Target="https://base.garant.ru/12162828/cae826fe4c9a66b3489670e2f0677320/" TargetMode="External"/><Relationship Id="rId51" Type="http://schemas.openxmlformats.org/officeDocument/2006/relationships/hyperlink" Target="https://base.garant.ru/12162828/62ca3c9a93aac147338fa0b3dccb5683/" TargetMode="External"/><Relationship Id="rId93" Type="http://schemas.openxmlformats.org/officeDocument/2006/relationships/hyperlink" Target="https://base.garant.ru/12162828/53f89421bbdaf741eb2d1ecc4ddb4c33/" TargetMode="External"/><Relationship Id="rId189" Type="http://schemas.openxmlformats.org/officeDocument/2006/relationships/hyperlink" Target="https://base.garant.ru/12162828/701a1de667fce1210ea0f662d697a3d3/" TargetMode="External"/><Relationship Id="rId396" Type="http://schemas.openxmlformats.org/officeDocument/2006/relationships/hyperlink" Target="https://base.garant.ru/12162828/1200328e1f3820fe59bbcbcc1d4380e3/" TargetMode="External"/><Relationship Id="rId214" Type="http://schemas.openxmlformats.org/officeDocument/2006/relationships/hyperlink" Target="https://base.garant.ru/77304309/" TargetMode="External"/><Relationship Id="rId256" Type="http://schemas.openxmlformats.org/officeDocument/2006/relationships/hyperlink" Target="https://base.garant.ru/12162828/b89690251be5277812a78962f6302560/" TargetMode="External"/><Relationship Id="rId298" Type="http://schemas.openxmlformats.org/officeDocument/2006/relationships/hyperlink" Target="https://base.garant.ru/12162828/62ca3c9a93aac147338fa0b3dccb5683/" TargetMode="External"/><Relationship Id="rId421" Type="http://schemas.openxmlformats.org/officeDocument/2006/relationships/hyperlink" Target="https://base.garant.ru/75093652/92243f1d954ab81b0d65273dc625abd2/" TargetMode="External"/><Relationship Id="rId463" Type="http://schemas.openxmlformats.org/officeDocument/2006/relationships/hyperlink" Target="https://base.garant.ru/12162828/701a1de667fce1210ea0f662d697a3d3/" TargetMode="External"/><Relationship Id="rId519" Type="http://schemas.openxmlformats.org/officeDocument/2006/relationships/fontTable" Target="fontTable.xml"/><Relationship Id="rId116" Type="http://schemas.openxmlformats.org/officeDocument/2006/relationships/hyperlink" Target="https://base.garant.ru/12162828/62ca3c9a93aac147338fa0b3dccb5683/" TargetMode="External"/><Relationship Id="rId158" Type="http://schemas.openxmlformats.org/officeDocument/2006/relationships/hyperlink" Target="https://base.garant.ru/12162828/53f89421bbdaf741eb2d1ecc4ddb4c33/" TargetMode="External"/><Relationship Id="rId323" Type="http://schemas.openxmlformats.org/officeDocument/2006/relationships/hyperlink" Target="https://base.garant.ru/12162828/b89690251be5277812a78962f6302560/" TargetMode="External"/><Relationship Id="rId20" Type="http://schemas.openxmlformats.org/officeDocument/2006/relationships/hyperlink" Target="https://base.garant.ru/70408460/d76cc4a88c2584579d763f3d0458df28/" TargetMode="External"/><Relationship Id="rId62" Type="http://schemas.openxmlformats.org/officeDocument/2006/relationships/hyperlink" Target="https://base.garant.ru/70408460/d76cc4a88c2584579d763f3d0458df28/" TargetMode="External"/><Relationship Id="rId365" Type="http://schemas.openxmlformats.org/officeDocument/2006/relationships/hyperlink" Target="https://base.garant.ru/77304309/" TargetMode="External"/><Relationship Id="rId225" Type="http://schemas.openxmlformats.org/officeDocument/2006/relationships/hyperlink" Target="https://base.garant.ru/77660692/53f89421bbdaf741eb2d1ecc4ddb4c33/" TargetMode="External"/><Relationship Id="rId267" Type="http://schemas.openxmlformats.org/officeDocument/2006/relationships/hyperlink" Target="https://base.garant.ru/12162828/b89690251be5277812a78962f6302560/" TargetMode="External"/><Relationship Id="rId432" Type="http://schemas.openxmlformats.org/officeDocument/2006/relationships/hyperlink" Target="https://base.garant.ru/12162828/701a1de667fce1210ea0f662d697a3d3/" TargetMode="External"/><Relationship Id="rId474" Type="http://schemas.openxmlformats.org/officeDocument/2006/relationships/hyperlink" Target="https://base.garant.ru/12162828/701a1de667fce1210ea0f662d697a3d3/" TargetMode="External"/><Relationship Id="rId127" Type="http://schemas.openxmlformats.org/officeDocument/2006/relationships/hyperlink" Target="https://base.garant.ru/12162828/53f89421bbdaf741eb2d1ecc4ddb4c33/" TargetMode="External"/><Relationship Id="rId31" Type="http://schemas.openxmlformats.org/officeDocument/2006/relationships/hyperlink" Target="https://base.garant.ru/404783031/d44565f0c5495af701fc8227468f858d/" TargetMode="External"/><Relationship Id="rId73" Type="http://schemas.openxmlformats.org/officeDocument/2006/relationships/hyperlink" Target="https://base.garant.ru/75093652/92243f1d954ab81b0d65273dc625abd2/" TargetMode="External"/><Relationship Id="rId169" Type="http://schemas.openxmlformats.org/officeDocument/2006/relationships/hyperlink" Target="https://base.garant.ru/12162828/53f89421bbdaf741eb2d1ecc4ddb4c33/" TargetMode="External"/><Relationship Id="rId334" Type="http://schemas.openxmlformats.org/officeDocument/2006/relationships/hyperlink" Target="https://base.garant.ru/12162828/a496d02287c1e8a2f8df9041972293a4/" TargetMode="External"/><Relationship Id="rId376" Type="http://schemas.openxmlformats.org/officeDocument/2006/relationships/hyperlink" Target="https://base.garant.ru/12162828/1200328e1f3820fe59bbcbcc1d4380e3/" TargetMode="External"/><Relationship Id="rId4" Type="http://schemas.openxmlformats.org/officeDocument/2006/relationships/settings" Target="settings.xml"/><Relationship Id="rId180" Type="http://schemas.openxmlformats.org/officeDocument/2006/relationships/hyperlink" Target="https://base.garant.ru/12162828/53f89421bbdaf741eb2d1ecc4ddb4c33/" TargetMode="External"/><Relationship Id="rId236" Type="http://schemas.openxmlformats.org/officeDocument/2006/relationships/hyperlink" Target="https://base.garant.ru/75093652/92243f1d954ab81b0d65273dc625abd2/" TargetMode="External"/><Relationship Id="rId278" Type="http://schemas.openxmlformats.org/officeDocument/2006/relationships/hyperlink" Target="https://base.garant.ru/75093652/92243f1d954ab81b0d65273dc625abd2/" TargetMode="External"/><Relationship Id="rId401" Type="http://schemas.openxmlformats.org/officeDocument/2006/relationships/hyperlink" Target="https://base.garant.ru/12162828/1200328e1f3820fe59bbcbcc1d4380e3/" TargetMode="External"/><Relationship Id="rId443" Type="http://schemas.openxmlformats.org/officeDocument/2006/relationships/hyperlink" Target="https://base.garant.ru/70408460/d76cc4a88c2584579d763f3d0458df28/" TargetMode="External"/><Relationship Id="rId303" Type="http://schemas.openxmlformats.org/officeDocument/2006/relationships/hyperlink" Target="https://base.garant.ru/12162828/62ca3c9a93aac147338fa0b3dccb5683/" TargetMode="External"/><Relationship Id="rId485" Type="http://schemas.openxmlformats.org/officeDocument/2006/relationships/hyperlink" Target="https://base.garant.ru/12162828/701a1de667fce1210ea0f662d697a3d3/" TargetMode="External"/><Relationship Id="rId42" Type="http://schemas.openxmlformats.org/officeDocument/2006/relationships/hyperlink" Target="https://base.garant.ru/57407649/53f89421bbdaf741eb2d1ecc4ddb4c33/" TargetMode="External"/><Relationship Id="rId84" Type="http://schemas.openxmlformats.org/officeDocument/2006/relationships/hyperlink" Target="https://base.garant.ru/75093652/92243f1d954ab81b0d65273dc625abd2/" TargetMode="External"/><Relationship Id="rId138" Type="http://schemas.openxmlformats.org/officeDocument/2006/relationships/hyperlink" Target="https://base.garant.ru/12162828/7d7b9c31284350c257ca3649122f627b/" TargetMode="External"/><Relationship Id="rId345" Type="http://schemas.openxmlformats.org/officeDocument/2006/relationships/hyperlink" Target="https://base.garant.ru/12162828/53f89421bbdaf741eb2d1ecc4ddb4c33/" TargetMode="External"/><Relationship Id="rId387" Type="http://schemas.openxmlformats.org/officeDocument/2006/relationships/hyperlink" Target="https://base.garant.ru/12162828/1200328e1f3820fe59bbcbcc1d4380e3/" TargetMode="External"/><Relationship Id="rId510" Type="http://schemas.openxmlformats.org/officeDocument/2006/relationships/hyperlink" Target="https://base.garant.ru/71300866/" TargetMode="External"/><Relationship Id="rId191" Type="http://schemas.openxmlformats.org/officeDocument/2006/relationships/hyperlink" Target="https://base.garant.ru/57418889/53f89421bbdaf741eb2d1ecc4ddb4c33/" TargetMode="External"/><Relationship Id="rId205" Type="http://schemas.openxmlformats.org/officeDocument/2006/relationships/hyperlink" Target="https://base.garant.ru/12162828/b89690251be5277812a78962f6302560/" TargetMode="External"/><Relationship Id="rId247" Type="http://schemas.openxmlformats.org/officeDocument/2006/relationships/hyperlink" Target="https://base.garant.ru/12162828/b89690251be5277812a78962f6302560/" TargetMode="External"/><Relationship Id="rId412" Type="http://schemas.openxmlformats.org/officeDocument/2006/relationships/hyperlink" Target="https://base.garant.ru/12162828/1200328e1f3820fe59bbcbcc1d4380e3/" TargetMode="External"/><Relationship Id="rId107" Type="http://schemas.openxmlformats.org/officeDocument/2006/relationships/hyperlink" Target="https://base.garant.ru/72275618/53f89421bbdaf741eb2d1ecc4ddb4c33/" TargetMode="External"/><Relationship Id="rId289" Type="http://schemas.openxmlformats.org/officeDocument/2006/relationships/hyperlink" Target="https://base.garant.ru/12162828/62ca3c9a93aac147338fa0b3dccb5683/" TargetMode="External"/><Relationship Id="rId454" Type="http://schemas.openxmlformats.org/officeDocument/2006/relationships/hyperlink" Target="https://base.garant.ru/12162828/701a1de667fce1210ea0f662d697a3d3/" TargetMode="External"/><Relationship Id="rId496" Type="http://schemas.openxmlformats.org/officeDocument/2006/relationships/hyperlink" Target="https://base.garant.ru/12162828/701a1de667fce1210ea0f662d697a3d3/" TargetMode="External"/><Relationship Id="rId11" Type="http://schemas.openxmlformats.org/officeDocument/2006/relationships/hyperlink" Target="https://base.garant.ru/71839378/d2b15f499ea9f7f5940cb95b00933a33/" TargetMode="External"/><Relationship Id="rId53" Type="http://schemas.openxmlformats.org/officeDocument/2006/relationships/hyperlink" Target="https://base.garant.ru/12162828/53f89421bbdaf741eb2d1ecc4ddb4c33/" TargetMode="External"/><Relationship Id="rId149" Type="http://schemas.openxmlformats.org/officeDocument/2006/relationships/hyperlink" Target="https://base.garant.ru/71839378/d2b15f499ea9f7f5940cb95b00933a33/" TargetMode="External"/><Relationship Id="rId314" Type="http://schemas.openxmlformats.org/officeDocument/2006/relationships/hyperlink" Target="https://base.garant.ru/12162828/62ca3c9a93aac147338fa0b3dccb5683/" TargetMode="External"/><Relationship Id="rId356" Type="http://schemas.openxmlformats.org/officeDocument/2006/relationships/hyperlink" Target="https://base.garant.ru/12162828/cae826fe4c9a66b3489670e2f0677320/" TargetMode="External"/><Relationship Id="rId398" Type="http://schemas.openxmlformats.org/officeDocument/2006/relationships/hyperlink" Target="https://base.garant.ru/12162828/1200328e1f3820fe59bbcbcc1d4380e3/" TargetMode="External"/><Relationship Id="rId95" Type="http://schemas.openxmlformats.org/officeDocument/2006/relationships/hyperlink" Target="https://base.garant.ru/77304309/" TargetMode="External"/><Relationship Id="rId160" Type="http://schemas.openxmlformats.org/officeDocument/2006/relationships/hyperlink" Target="https://base.garant.ru/12162828/53f89421bbdaf741eb2d1ecc4ddb4c33/" TargetMode="External"/><Relationship Id="rId216" Type="http://schemas.openxmlformats.org/officeDocument/2006/relationships/hyperlink" Target="https://base.garant.ru/12162828/53f89421bbdaf741eb2d1ecc4ddb4c33/" TargetMode="External"/><Relationship Id="rId423" Type="http://schemas.openxmlformats.org/officeDocument/2006/relationships/hyperlink" Target="https://base.garant.ru/12162828/701a1de667fce1210ea0f662d697a3d3/" TargetMode="External"/><Relationship Id="rId258" Type="http://schemas.openxmlformats.org/officeDocument/2006/relationships/hyperlink" Target="https://base.garant.ru/12162828/b89690251be5277812a78962f6302560/" TargetMode="External"/><Relationship Id="rId465" Type="http://schemas.openxmlformats.org/officeDocument/2006/relationships/hyperlink" Target="https://base.garant.ru/12162828/701a1de667fce1210ea0f662d697a3d3/" TargetMode="External"/><Relationship Id="rId22" Type="http://schemas.openxmlformats.org/officeDocument/2006/relationships/hyperlink" Target="https://base.garant.ru/57503730/53f89421bbdaf741eb2d1ecc4ddb4c33/" TargetMode="External"/><Relationship Id="rId64" Type="http://schemas.openxmlformats.org/officeDocument/2006/relationships/hyperlink" Target="https://base.garant.ru/70408460/d76cc4a88c2584579d763f3d0458df28/" TargetMode="External"/><Relationship Id="rId118" Type="http://schemas.openxmlformats.org/officeDocument/2006/relationships/hyperlink" Target="https://base.garant.ru/12162828/53f89421bbdaf741eb2d1ecc4ddb4c33/" TargetMode="External"/><Relationship Id="rId325" Type="http://schemas.openxmlformats.org/officeDocument/2006/relationships/hyperlink" Target="https://base.garant.ru/70408460/d76cc4a88c2584579d763f3d0458df28/" TargetMode="External"/><Relationship Id="rId367" Type="http://schemas.openxmlformats.org/officeDocument/2006/relationships/hyperlink" Target="https://base.garant.ru/12162828/1200328e1f3820fe59bbcbcc1d4380e3/" TargetMode="External"/><Relationship Id="rId171" Type="http://schemas.openxmlformats.org/officeDocument/2006/relationships/hyperlink" Target="https://base.garant.ru/77660692/53f89421bbdaf741eb2d1ecc4ddb4c33/" TargetMode="External"/><Relationship Id="rId227" Type="http://schemas.openxmlformats.org/officeDocument/2006/relationships/hyperlink" Target="https://base.garant.ru/77304309/" TargetMode="External"/><Relationship Id="rId269" Type="http://schemas.openxmlformats.org/officeDocument/2006/relationships/hyperlink" Target="https://base.garant.ru/12162828/b89690251be5277812a78962f6302560/" TargetMode="External"/><Relationship Id="rId434" Type="http://schemas.openxmlformats.org/officeDocument/2006/relationships/hyperlink" Target="https://base.garant.ru/12162828/701a1de667fce1210ea0f662d697a3d3/" TargetMode="External"/><Relationship Id="rId476" Type="http://schemas.openxmlformats.org/officeDocument/2006/relationships/hyperlink" Target="https://base.garant.ru/12162828/701a1de667fce1210ea0f662d697a3d3/" TargetMode="External"/><Relationship Id="rId33" Type="http://schemas.openxmlformats.org/officeDocument/2006/relationships/hyperlink" Target="https://base.garant.ru/75093652/92243f1d954ab81b0d65273dc625abd2/" TargetMode="External"/><Relationship Id="rId129" Type="http://schemas.openxmlformats.org/officeDocument/2006/relationships/hyperlink" Target="https://base.garant.ru/12162828/53f89421bbdaf741eb2d1ecc4ddb4c33/" TargetMode="External"/><Relationship Id="rId280" Type="http://schemas.openxmlformats.org/officeDocument/2006/relationships/hyperlink" Target="https://base.garant.ru/12162828/62ca3c9a93aac147338fa0b3dccb5683/" TargetMode="External"/><Relationship Id="rId336" Type="http://schemas.openxmlformats.org/officeDocument/2006/relationships/hyperlink" Target="https://base.garant.ru/12162828/a496d02287c1e8a2f8df9041972293a4/" TargetMode="External"/><Relationship Id="rId501" Type="http://schemas.openxmlformats.org/officeDocument/2006/relationships/hyperlink" Target="https://base.garant.ru/12162828/701a1de667fce1210ea0f662d697a3d3/" TargetMode="External"/><Relationship Id="rId75" Type="http://schemas.openxmlformats.org/officeDocument/2006/relationships/hyperlink" Target="https://base.garant.ru/70408460/d76cc4a88c2584579d763f3d0458df28/" TargetMode="External"/><Relationship Id="rId140" Type="http://schemas.openxmlformats.org/officeDocument/2006/relationships/hyperlink" Target="https://base.garant.ru/77660692/53f89421bbdaf741eb2d1ecc4ddb4c33/" TargetMode="External"/><Relationship Id="rId182" Type="http://schemas.openxmlformats.org/officeDocument/2006/relationships/hyperlink" Target="https://base.garant.ru/77660692/53f89421bbdaf741eb2d1ecc4ddb4c33/" TargetMode="External"/><Relationship Id="rId378" Type="http://schemas.openxmlformats.org/officeDocument/2006/relationships/hyperlink" Target="https://base.garant.ru/12162828/1200328e1f3820fe59bbcbcc1d4380e3/" TargetMode="External"/><Relationship Id="rId403" Type="http://schemas.openxmlformats.org/officeDocument/2006/relationships/hyperlink" Target="https://base.garant.ru/12162828/1200328e1f3820fe59bbcbcc1d4380e3/" TargetMode="External"/><Relationship Id="rId6" Type="http://schemas.openxmlformats.org/officeDocument/2006/relationships/hyperlink" Target="https://base.garant.ru/12162828/" TargetMode="External"/><Relationship Id="rId238" Type="http://schemas.openxmlformats.org/officeDocument/2006/relationships/hyperlink" Target="https://base.garant.ru/12162828/53f89421bbdaf741eb2d1ecc4ddb4c33/" TargetMode="External"/><Relationship Id="rId445" Type="http://schemas.openxmlformats.org/officeDocument/2006/relationships/hyperlink" Target="https://base.garant.ru/70408460/d76cc4a88c2584579d763f3d0458df28/" TargetMode="External"/><Relationship Id="rId487" Type="http://schemas.openxmlformats.org/officeDocument/2006/relationships/hyperlink" Target="https://base.garant.ru/12162828/701a1de667fce1210ea0f662d697a3d3/" TargetMode="External"/><Relationship Id="rId291" Type="http://schemas.openxmlformats.org/officeDocument/2006/relationships/hyperlink" Target="https://base.garant.ru/12162828/62ca3c9a93aac147338fa0b3dccb5683/" TargetMode="External"/><Relationship Id="rId305" Type="http://schemas.openxmlformats.org/officeDocument/2006/relationships/hyperlink" Target="https://base.garant.ru/12162828/62ca3c9a93aac147338fa0b3dccb5683/" TargetMode="External"/><Relationship Id="rId347" Type="http://schemas.openxmlformats.org/officeDocument/2006/relationships/hyperlink" Target="https://base.garant.ru/5756523/53f89421bbdaf741eb2d1ecc4ddb4c33/" TargetMode="External"/><Relationship Id="rId512" Type="http://schemas.openxmlformats.org/officeDocument/2006/relationships/hyperlink" Target="https://base.garant.ru/12162828/b89690251be5277812a78962f6302560/" TargetMode="External"/><Relationship Id="rId44" Type="http://schemas.openxmlformats.org/officeDocument/2006/relationships/hyperlink" Target="https://base.garant.ru/70408460/d76cc4a88c2584579d763f3d0458df28/" TargetMode="External"/><Relationship Id="rId86" Type="http://schemas.openxmlformats.org/officeDocument/2006/relationships/hyperlink" Target="https://base.garant.ru/72275618/53f89421bbdaf741eb2d1ecc4ddb4c33/" TargetMode="External"/><Relationship Id="rId151" Type="http://schemas.openxmlformats.org/officeDocument/2006/relationships/hyperlink" Target="https://base.garant.ru/71839378/d2b15f499ea9f7f5940cb95b00933a33/" TargetMode="External"/><Relationship Id="rId389" Type="http://schemas.openxmlformats.org/officeDocument/2006/relationships/hyperlink" Target="https://base.garant.ru/12162828/1200328e1f3820fe59bbcbcc1d4380e3/" TargetMode="External"/><Relationship Id="rId193" Type="http://schemas.openxmlformats.org/officeDocument/2006/relationships/hyperlink" Target="https://base.garant.ru/57418889/53f89421bbdaf741eb2d1ecc4ddb4c33/" TargetMode="External"/><Relationship Id="rId207" Type="http://schemas.openxmlformats.org/officeDocument/2006/relationships/hyperlink" Target="https://base.garant.ru/72275618/53f89421bbdaf741eb2d1ecc4ddb4c33/" TargetMode="External"/><Relationship Id="rId249" Type="http://schemas.openxmlformats.org/officeDocument/2006/relationships/hyperlink" Target="https://base.garant.ru/70408460/d76cc4a88c2584579d763f3d0458df28/" TargetMode="External"/><Relationship Id="rId414" Type="http://schemas.openxmlformats.org/officeDocument/2006/relationships/hyperlink" Target="https://base.garant.ru/12162828/1200328e1f3820fe59bbcbcc1d4380e3/" TargetMode="External"/><Relationship Id="rId456" Type="http://schemas.openxmlformats.org/officeDocument/2006/relationships/hyperlink" Target="https://base.garant.ru/12162828/701a1de667fce1210ea0f662d697a3d3/" TargetMode="External"/><Relationship Id="rId498" Type="http://schemas.openxmlformats.org/officeDocument/2006/relationships/hyperlink" Target="https://base.garant.ru/12162828/701a1de667fce1210ea0f662d697a3d3/" TargetMode="External"/><Relationship Id="rId13" Type="http://schemas.openxmlformats.org/officeDocument/2006/relationships/hyperlink" Target="https://base.garant.ru/71839378/d2b15f499ea9f7f5940cb95b00933a33/" TargetMode="External"/><Relationship Id="rId109" Type="http://schemas.openxmlformats.org/officeDocument/2006/relationships/hyperlink" Target="https://base.garant.ru/72044410/962bf2ea6a459f42a08e12d0d7751924/" TargetMode="External"/><Relationship Id="rId260" Type="http://schemas.openxmlformats.org/officeDocument/2006/relationships/hyperlink" Target="https://base.garant.ru/70408460/d76cc4a88c2584579d763f3d0458df28/" TargetMode="External"/><Relationship Id="rId316" Type="http://schemas.openxmlformats.org/officeDocument/2006/relationships/hyperlink" Target="https://base.garant.ru/12162828/62ca3c9a93aac147338fa0b3dccb5683/" TargetMode="External"/><Relationship Id="rId55" Type="http://schemas.openxmlformats.org/officeDocument/2006/relationships/hyperlink" Target="https://base.garant.ru/12162828/53f89421bbdaf741eb2d1ecc4ddb4c33/" TargetMode="External"/><Relationship Id="rId97" Type="http://schemas.openxmlformats.org/officeDocument/2006/relationships/hyperlink" Target="https://base.garant.ru/70408460/d76cc4a88c2584579d763f3d0458df28/" TargetMode="External"/><Relationship Id="rId120" Type="http://schemas.openxmlformats.org/officeDocument/2006/relationships/hyperlink" Target="https://base.garant.ru/12162828/53f89421bbdaf741eb2d1ecc4ddb4c33/" TargetMode="External"/><Relationship Id="rId358" Type="http://schemas.openxmlformats.org/officeDocument/2006/relationships/hyperlink" Target="https://base.garant.ru/12162828/cae826fe4c9a66b3489670e2f0677320/" TargetMode="External"/><Relationship Id="rId162" Type="http://schemas.openxmlformats.org/officeDocument/2006/relationships/hyperlink" Target="https://base.garant.ru/12162828/53f89421bbdaf741eb2d1ecc4ddb4c33/" TargetMode="External"/><Relationship Id="rId218" Type="http://schemas.openxmlformats.org/officeDocument/2006/relationships/hyperlink" Target="https://base.garant.ru/77660692/53f89421bbdaf741eb2d1ecc4ddb4c33/" TargetMode="External"/><Relationship Id="rId425" Type="http://schemas.openxmlformats.org/officeDocument/2006/relationships/hyperlink" Target="https://base.garant.ru/12162828/701a1de667fce1210ea0f662d697a3d3/" TargetMode="External"/><Relationship Id="rId467" Type="http://schemas.openxmlformats.org/officeDocument/2006/relationships/hyperlink" Target="https://base.garant.ru/12162828/701a1de667fce1210ea0f662d697a3d3/" TargetMode="External"/><Relationship Id="rId271" Type="http://schemas.openxmlformats.org/officeDocument/2006/relationships/hyperlink" Target="https://base.garant.ru/70408460/d76cc4a88c2584579d763f3d0458df28/" TargetMode="External"/><Relationship Id="rId24" Type="http://schemas.openxmlformats.org/officeDocument/2006/relationships/hyperlink" Target="https://base.garant.ru/12162828/b89690251be5277812a78962f6302560/" TargetMode="External"/><Relationship Id="rId66" Type="http://schemas.openxmlformats.org/officeDocument/2006/relationships/hyperlink" Target="https://base.garant.ru/70871332/3cccc68f7653bfd1e7438b04c1d74f6d/" TargetMode="External"/><Relationship Id="rId131" Type="http://schemas.openxmlformats.org/officeDocument/2006/relationships/hyperlink" Target="https://base.garant.ru/75093652/92243f1d954ab81b0d65273dc625abd2/" TargetMode="External"/><Relationship Id="rId327" Type="http://schemas.openxmlformats.org/officeDocument/2006/relationships/hyperlink" Target="https://base.garant.ru/12162828/a496d02287c1e8a2f8df9041972293a4/" TargetMode="External"/><Relationship Id="rId369" Type="http://schemas.openxmlformats.org/officeDocument/2006/relationships/hyperlink" Target="https://base.garant.ru/12162828/1200328e1f3820fe59bbcbcc1d4380e3/" TargetMode="External"/><Relationship Id="rId173" Type="http://schemas.openxmlformats.org/officeDocument/2006/relationships/hyperlink" Target="https://base.garant.ru/12162828/53f89421bbdaf741eb2d1ecc4ddb4c33/" TargetMode="External"/><Relationship Id="rId229" Type="http://schemas.openxmlformats.org/officeDocument/2006/relationships/hyperlink" Target="https://base.garant.ru/75093652/92243f1d954ab81b0d65273dc625abd2/" TargetMode="External"/><Relationship Id="rId380" Type="http://schemas.openxmlformats.org/officeDocument/2006/relationships/hyperlink" Target="https://base.garant.ru/12162828/1200328e1f3820fe59bbcbcc1d4380e3/" TargetMode="External"/><Relationship Id="rId436" Type="http://schemas.openxmlformats.org/officeDocument/2006/relationships/hyperlink" Target="https://base.garant.ru/12162828/701a1de667fce1210ea0f662d697a3d3/" TargetMode="External"/><Relationship Id="rId240" Type="http://schemas.openxmlformats.org/officeDocument/2006/relationships/hyperlink" Target="https://base.garant.ru/12162828/53f89421bbdaf741eb2d1ecc4ddb4c33/" TargetMode="External"/><Relationship Id="rId478" Type="http://schemas.openxmlformats.org/officeDocument/2006/relationships/hyperlink" Target="https://base.garant.ru/12162828/701a1de667fce1210ea0f662d697a3d3/" TargetMode="External"/><Relationship Id="rId35" Type="http://schemas.openxmlformats.org/officeDocument/2006/relationships/hyperlink" Target="https://base.garant.ru/71839378/d2b15f499ea9f7f5940cb95b00933a33/" TargetMode="External"/><Relationship Id="rId77" Type="http://schemas.openxmlformats.org/officeDocument/2006/relationships/hyperlink" Target="https://base.garant.ru/71546608/d7f51f61b3ef7869d70a219cd78e98d3/" TargetMode="External"/><Relationship Id="rId100" Type="http://schemas.openxmlformats.org/officeDocument/2006/relationships/hyperlink" Target="https://base.garant.ru/77660692/53f89421bbdaf741eb2d1ecc4ddb4c33/" TargetMode="External"/><Relationship Id="rId282" Type="http://schemas.openxmlformats.org/officeDocument/2006/relationships/hyperlink" Target="https://base.garant.ru/12162828/62ca3c9a93aac147338fa0b3dccb5683/" TargetMode="External"/><Relationship Id="rId338" Type="http://schemas.openxmlformats.org/officeDocument/2006/relationships/hyperlink" Target="https://base.garant.ru/12162828/a496d02287c1e8a2f8df9041972293a4/" TargetMode="External"/><Relationship Id="rId503" Type="http://schemas.openxmlformats.org/officeDocument/2006/relationships/hyperlink" Target="https://base.garant.ru/12162828/701a1de667fce1210ea0f662d697a3d3/" TargetMode="External"/><Relationship Id="rId8" Type="http://schemas.openxmlformats.org/officeDocument/2006/relationships/hyperlink" Target="https://base.garant.ru/12112604/86ceebae7e68ea527f7598cf66edddc5/" TargetMode="External"/><Relationship Id="rId142" Type="http://schemas.openxmlformats.org/officeDocument/2006/relationships/hyperlink" Target="https://base.garant.ru/77660692/53f89421bbdaf741eb2d1ecc4ddb4c33/" TargetMode="External"/><Relationship Id="rId184" Type="http://schemas.openxmlformats.org/officeDocument/2006/relationships/hyperlink" Target="https://base.garant.ru/77660692/53f89421bbdaf741eb2d1ecc4ddb4c33/" TargetMode="External"/><Relationship Id="rId391" Type="http://schemas.openxmlformats.org/officeDocument/2006/relationships/hyperlink" Target="https://base.garant.ru/12162828/1200328e1f3820fe59bbcbcc1d4380e3/" TargetMode="External"/><Relationship Id="rId405" Type="http://schemas.openxmlformats.org/officeDocument/2006/relationships/hyperlink" Target="https://base.garant.ru/70408460/d76cc4a88c2584579d763f3d0458df28/" TargetMode="External"/><Relationship Id="rId447" Type="http://schemas.openxmlformats.org/officeDocument/2006/relationships/hyperlink" Target="https://base.garant.ru/12162828/701a1de667fce1210ea0f662d697a3d3/" TargetMode="External"/><Relationship Id="rId251" Type="http://schemas.openxmlformats.org/officeDocument/2006/relationships/hyperlink" Target="https://base.garant.ru/12162828/b89690251be5277812a78962f6302560/" TargetMode="External"/><Relationship Id="rId489" Type="http://schemas.openxmlformats.org/officeDocument/2006/relationships/hyperlink" Target="https://base.garant.ru/12162828/701a1de667fce1210ea0f662d697a3d3/" TargetMode="External"/><Relationship Id="rId46" Type="http://schemas.openxmlformats.org/officeDocument/2006/relationships/hyperlink" Target="https://base.garant.ru/12162828/53f89421bbdaf741eb2d1ecc4ddb4c33/" TargetMode="External"/><Relationship Id="rId293" Type="http://schemas.openxmlformats.org/officeDocument/2006/relationships/hyperlink" Target="https://base.garant.ru/12162828/62ca3c9a93aac147338fa0b3dccb5683/" TargetMode="External"/><Relationship Id="rId307" Type="http://schemas.openxmlformats.org/officeDocument/2006/relationships/hyperlink" Target="https://base.garant.ru/12162828/62ca3c9a93aac147338fa0b3dccb5683/" TargetMode="External"/><Relationship Id="rId349" Type="http://schemas.openxmlformats.org/officeDocument/2006/relationships/hyperlink" Target="https://base.garant.ru/12162828/7d7b9c31284350c257ca3649122f627b/" TargetMode="External"/><Relationship Id="rId514" Type="http://schemas.openxmlformats.org/officeDocument/2006/relationships/hyperlink" Target="https://base.garant.ru/12162828/a496d02287c1e8a2f8df9041972293a4/" TargetMode="External"/><Relationship Id="rId88" Type="http://schemas.openxmlformats.org/officeDocument/2006/relationships/hyperlink" Target="https://base.garant.ru/71839378/d2b15f499ea9f7f5940cb95b00933a33/" TargetMode="External"/><Relationship Id="rId111" Type="http://schemas.openxmlformats.org/officeDocument/2006/relationships/hyperlink" Target="https://base.garant.ru/72275618/53f89421bbdaf741eb2d1ecc4ddb4c33/" TargetMode="External"/><Relationship Id="rId153" Type="http://schemas.openxmlformats.org/officeDocument/2006/relationships/hyperlink" Target="https://base.garant.ru/71839378/d2b15f499ea9f7f5940cb95b00933a33/" TargetMode="External"/><Relationship Id="rId195" Type="http://schemas.openxmlformats.org/officeDocument/2006/relationships/hyperlink" Target="https://base.garant.ru/57418889/53f89421bbdaf741eb2d1ecc4ddb4c33/" TargetMode="External"/><Relationship Id="rId209" Type="http://schemas.openxmlformats.org/officeDocument/2006/relationships/hyperlink" Target="https://base.garant.ru/77660692/53f89421bbdaf741eb2d1ecc4ddb4c33/" TargetMode="External"/><Relationship Id="rId360" Type="http://schemas.openxmlformats.org/officeDocument/2006/relationships/hyperlink" Target="https://base.garant.ru/12162828/cae826fe4c9a66b3489670e2f0677320/" TargetMode="External"/><Relationship Id="rId416" Type="http://schemas.openxmlformats.org/officeDocument/2006/relationships/hyperlink" Target="https://base.garant.ru/12162828/1200328e1f3820fe59bbcbcc1d4380e3/" TargetMode="External"/><Relationship Id="rId220" Type="http://schemas.openxmlformats.org/officeDocument/2006/relationships/hyperlink" Target="https://base.garant.ru/12162828/53f89421bbdaf741eb2d1ecc4ddb4c33/" TargetMode="External"/><Relationship Id="rId458" Type="http://schemas.openxmlformats.org/officeDocument/2006/relationships/hyperlink" Target="https://base.garant.ru/12162828/701a1de667fce1210ea0f662d697a3d3/" TargetMode="External"/><Relationship Id="rId15" Type="http://schemas.openxmlformats.org/officeDocument/2006/relationships/hyperlink" Target="https://base.garant.ru/71839378/d2b15f499ea9f7f5940cb95b00933a33/" TargetMode="External"/><Relationship Id="rId57" Type="http://schemas.openxmlformats.org/officeDocument/2006/relationships/hyperlink" Target="https://base.garant.ru/77660692/53f89421bbdaf741eb2d1ecc4ddb4c33/" TargetMode="External"/><Relationship Id="rId262" Type="http://schemas.openxmlformats.org/officeDocument/2006/relationships/hyperlink" Target="https://base.garant.ru/12162828/b89690251be5277812a78962f6302560/" TargetMode="External"/><Relationship Id="rId318" Type="http://schemas.openxmlformats.org/officeDocument/2006/relationships/hyperlink" Target="https://base.garant.ru/12162828/62ca3c9a93aac147338fa0b3dccb5683/" TargetMode="External"/><Relationship Id="rId99" Type="http://schemas.openxmlformats.org/officeDocument/2006/relationships/hyperlink" Target="https://base.garant.ru/71839378/d2b15f499ea9f7f5940cb95b00933a33/" TargetMode="External"/><Relationship Id="rId122" Type="http://schemas.openxmlformats.org/officeDocument/2006/relationships/hyperlink" Target="https://base.garant.ru/12162828/53f89421bbdaf741eb2d1ecc4ddb4c33/" TargetMode="External"/><Relationship Id="rId164" Type="http://schemas.openxmlformats.org/officeDocument/2006/relationships/hyperlink" Target="https://base.garant.ru/12162828/1200328e1f3820fe59bbcbcc1d4380e3/" TargetMode="External"/><Relationship Id="rId371" Type="http://schemas.openxmlformats.org/officeDocument/2006/relationships/hyperlink" Target="https://base.garant.ru/12162828/1200328e1f3820fe59bbcbcc1d4380e3/" TargetMode="External"/><Relationship Id="rId427" Type="http://schemas.openxmlformats.org/officeDocument/2006/relationships/hyperlink" Target="https://base.garant.ru/12162828/701a1de667fce1210ea0f662d697a3d3/" TargetMode="External"/><Relationship Id="rId469" Type="http://schemas.openxmlformats.org/officeDocument/2006/relationships/hyperlink" Target="https://base.garant.ru/70408460/d76cc4a88c2584579d763f3d0458df28/" TargetMode="External"/><Relationship Id="rId26" Type="http://schemas.openxmlformats.org/officeDocument/2006/relationships/hyperlink" Target="https://base.garant.ru/12162828/53f89421bbdaf741eb2d1ecc4ddb4c33/" TargetMode="External"/><Relationship Id="rId231" Type="http://schemas.openxmlformats.org/officeDocument/2006/relationships/hyperlink" Target="https://base.garant.ru/70408460/d76cc4a88c2584579d763f3d0458df28/" TargetMode="External"/><Relationship Id="rId273" Type="http://schemas.openxmlformats.org/officeDocument/2006/relationships/hyperlink" Target="https://base.garant.ru/12162828/b89690251be5277812a78962f6302560/" TargetMode="External"/><Relationship Id="rId329" Type="http://schemas.openxmlformats.org/officeDocument/2006/relationships/hyperlink" Target="https://base.garant.ru/12162828/a496d02287c1e8a2f8df9041972293a4/" TargetMode="External"/><Relationship Id="rId480" Type="http://schemas.openxmlformats.org/officeDocument/2006/relationships/hyperlink" Target="https://base.garant.ru/71300866/780f369384311eda5295e4e1ebbb548f/" TargetMode="External"/><Relationship Id="rId68" Type="http://schemas.openxmlformats.org/officeDocument/2006/relationships/hyperlink" Target="https://base.garant.ru/70408460/d76cc4a88c2584579d763f3d0458df28/" TargetMode="External"/><Relationship Id="rId133" Type="http://schemas.openxmlformats.org/officeDocument/2006/relationships/hyperlink" Target="https://base.garant.ru/12162828/53f89421bbdaf741eb2d1ecc4ddb4c33/" TargetMode="External"/><Relationship Id="rId175" Type="http://schemas.openxmlformats.org/officeDocument/2006/relationships/hyperlink" Target="https://base.garant.ru/77304309/" TargetMode="External"/><Relationship Id="rId340" Type="http://schemas.openxmlformats.org/officeDocument/2006/relationships/hyperlink" Target="https://base.garant.ru/12162828/a496d02287c1e8a2f8df9041972293a4/" TargetMode="External"/><Relationship Id="rId200" Type="http://schemas.openxmlformats.org/officeDocument/2006/relationships/hyperlink" Target="https://base.garant.ru/71594046/424c6c0f14171c1b5de332cdee5dec11/" TargetMode="External"/><Relationship Id="rId382" Type="http://schemas.openxmlformats.org/officeDocument/2006/relationships/hyperlink" Target="https://base.garant.ru/12162828/1200328e1f3820fe59bbcbcc1d4380e3/" TargetMode="External"/><Relationship Id="rId438" Type="http://schemas.openxmlformats.org/officeDocument/2006/relationships/hyperlink" Target="https://base.garant.ru/12162828/701a1de667fce1210ea0f662d697a3d3/" TargetMode="External"/><Relationship Id="rId242" Type="http://schemas.openxmlformats.org/officeDocument/2006/relationships/hyperlink" Target="https://base.garant.ru/12162828/53f89421bbdaf741eb2d1ecc4ddb4c33/" TargetMode="External"/><Relationship Id="rId284" Type="http://schemas.openxmlformats.org/officeDocument/2006/relationships/hyperlink" Target="https://base.garant.ru/70408460/d76cc4a88c2584579d763f3d0458df28/" TargetMode="External"/><Relationship Id="rId491" Type="http://schemas.openxmlformats.org/officeDocument/2006/relationships/hyperlink" Target="https://base.garant.ru/12122754/" TargetMode="External"/><Relationship Id="rId505" Type="http://schemas.openxmlformats.org/officeDocument/2006/relationships/hyperlink" Target="https://base.garant.ru/12162828/701a1de667fce1210ea0f662d697a3d3/" TargetMode="External"/><Relationship Id="rId37" Type="http://schemas.openxmlformats.org/officeDocument/2006/relationships/hyperlink" Target="https://base.garant.ru/75093652/92243f1d954ab81b0d65273dc625abd2/" TargetMode="External"/><Relationship Id="rId79" Type="http://schemas.openxmlformats.org/officeDocument/2006/relationships/hyperlink" Target="https://base.garant.ru/75093652/92243f1d954ab81b0d65273dc625abd2/" TargetMode="External"/><Relationship Id="rId102" Type="http://schemas.openxmlformats.org/officeDocument/2006/relationships/hyperlink" Target="https://base.garant.ru/12162828/53f89421bbdaf741eb2d1ecc4ddb4c33/" TargetMode="External"/><Relationship Id="rId144" Type="http://schemas.openxmlformats.org/officeDocument/2006/relationships/hyperlink" Target="https://base.garant.ru/77660692/53f89421bbdaf741eb2d1ecc4ddb4c33/" TargetMode="External"/><Relationship Id="rId90" Type="http://schemas.openxmlformats.org/officeDocument/2006/relationships/hyperlink" Target="https://base.garant.ru/70408460/d76cc4a88c2584579d763f3d0458df28/" TargetMode="External"/><Relationship Id="rId186" Type="http://schemas.openxmlformats.org/officeDocument/2006/relationships/hyperlink" Target="https://base.garant.ru/12162828/53f89421bbdaf741eb2d1ecc4ddb4c33/" TargetMode="External"/><Relationship Id="rId351" Type="http://schemas.openxmlformats.org/officeDocument/2006/relationships/hyperlink" Target="https://base.garant.ru/12162828/cae826fe4c9a66b3489670e2f0677320/" TargetMode="External"/><Relationship Id="rId393" Type="http://schemas.openxmlformats.org/officeDocument/2006/relationships/hyperlink" Target="https://base.garant.ru/12162828/1200328e1f3820fe59bbcbcc1d4380e3/" TargetMode="External"/><Relationship Id="rId407" Type="http://schemas.openxmlformats.org/officeDocument/2006/relationships/hyperlink" Target="https://base.garant.ru/12162828/1200328e1f3820fe59bbcbcc1d4380e3/" TargetMode="External"/><Relationship Id="rId449" Type="http://schemas.openxmlformats.org/officeDocument/2006/relationships/hyperlink" Target="https://base.garant.ru/12162828/701a1de667fce1210ea0f662d697a3d3/" TargetMode="External"/><Relationship Id="rId211" Type="http://schemas.openxmlformats.org/officeDocument/2006/relationships/hyperlink" Target="https://base.garant.ru/77304309/" TargetMode="External"/><Relationship Id="rId253" Type="http://schemas.openxmlformats.org/officeDocument/2006/relationships/hyperlink" Target="https://base.garant.ru/12162828/b89690251be5277812a78962f6302560/" TargetMode="External"/><Relationship Id="rId295" Type="http://schemas.openxmlformats.org/officeDocument/2006/relationships/hyperlink" Target="https://base.garant.ru/12162828/62ca3c9a93aac147338fa0b3dccb5683/" TargetMode="External"/><Relationship Id="rId309" Type="http://schemas.openxmlformats.org/officeDocument/2006/relationships/hyperlink" Target="https://base.garant.ru/12162828/62ca3c9a93aac147338fa0b3dccb5683/" TargetMode="External"/><Relationship Id="rId460" Type="http://schemas.openxmlformats.org/officeDocument/2006/relationships/hyperlink" Target="https://base.garant.ru/12162828/701a1de667fce1210ea0f662d697a3d3/" TargetMode="External"/><Relationship Id="rId516" Type="http://schemas.openxmlformats.org/officeDocument/2006/relationships/hyperlink" Target="https://base.garant.ru/12162828/cae826fe4c9a66b3489670e2f0677320/" TargetMode="External"/><Relationship Id="rId48" Type="http://schemas.openxmlformats.org/officeDocument/2006/relationships/hyperlink" Target="https://base.garant.ru/12162828/53f89421bbdaf741eb2d1ecc4ddb4c33/" TargetMode="External"/><Relationship Id="rId113" Type="http://schemas.openxmlformats.org/officeDocument/2006/relationships/hyperlink" Target="https://base.garant.ru/12162828/53f89421bbdaf741eb2d1ecc4ddb4c33/" TargetMode="External"/><Relationship Id="rId320" Type="http://schemas.openxmlformats.org/officeDocument/2006/relationships/hyperlink" Target="https://base.garant.ru/12162828/62ca3c9a93aac147338fa0b3dccb5683/" TargetMode="External"/><Relationship Id="rId155" Type="http://schemas.openxmlformats.org/officeDocument/2006/relationships/hyperlink" Target="https://base.garant.ru/71839378/d2b15f499ea9f7f5940cb95b00933a33/" TargetMode="External"/><Relationship Id="rId197" Type="http://schemas.openxmlformats.org/officeDocument/2006/relationships/hyperlink" Target="https://base.garant.ru/57418889/53f89421bbdaf741eb2d1ecc4ddb4c33/" TargetMode="External"/><Relationship Id="rId362" Type="http://schemas.openxmlformats.org/officeDocument/2006/relationships/hyperlink" Target="https://base.garant.ru/12162828/cae826fe4c9a66b3489670e2f0677320/" TargetMode="External"/><Relationship Id="rId418" Type="http://schemas.openxmlformats.org/officeDocument/2006/relationships/hyperlink" Target="https://base.garant.ru/12162828/1200328e1f3820fe59bbcbcc1d4380e3/" TargetMode="External"/><Relationship Id="rId222" Type="http://schemas.openxmlformats.org/officeDocument/2006/relationships/hyperlink" Target="https://base.garant.ru/77304309/" TargetMode="External"/><Relationship Id="rId264" Type="http://schemas.openxmlformats.org/officeDocument/2006/relationships/hyperlink" Target="https://base.garant.ru/12162828/b89690251be5277812a78962f6302560/" TargetMode="External"/><Relationship Id="rId471" Type="http://schemas.openxmlformats.org/officeDocument/2006/relationships/hyperlink" Target="https://base.garant.ru/70408460/d76cc4a88c2584579d763f3d0458df28/" TargetMode="External"/><Relationship Id="rId17" Type="http://schemas.openxmlformats.org/officeDocument/2006/relationships/hyperlink" Target="https://base.garant.ru/10102673/5ac206a89ea76855804609cd950fcaf7/" TargetMode="External"/><Relationship Id="rId59" Type="http://schemas.openxmlformats.org/officeDocument/2006/relationships/hyperlink" Target="https://base.garant.ru/77304309/" TargetMode="External"/><Relationship Id="rId124" Type="http://schemas.openxmlformats.org/officeDocument/2006/relationships/hyperlink" Target="https://base.garant.ru/12162828/53f89421bbdaf741eb2d1ecc4ddb4c33/" TargetMode="External"/><Relationship Id="rId70" Type="http://schemas.openxmlformats.org/officeDocument/2006/relationships/hyperlink" Target="https://base.garant.ru/77304309/" TargetMode="External"/><Relationship Id="rId166" Type="http://schemas.openxmlformats.org/officeDocument/2006/relationships/hyperlink" Target="https://base.garant.ru/12162828/53f89421bbdaf741eb2d1ecc4ddb4c33/" TargetMode="External"/><Relationship Id="rId331" Type="http://schemas.openxmlformats.org/officeDocument/2006/relationships/hyperlink" Target="https://base.garant.ru/70408460/d76cc4a88c2584579d763f3d0458df28/" TargetMode="External"/><Relationship Id="rId373" Type="http://schemas.openxmlformats.org/officeDocument/2006/relationships/hyperlink" Target="https://base.garant.ru/12162828/1200328e1f3820fe59bbcbcc1d4380e3/" TargetMode="External"/><Relationship Id="rId429" Type="http://schemas.openxmlformats.org/officeDocument/2006/relationships/hyperlink" Target="https://base.garant.ru/12162828/701a1de667fce1210ea0f662d697a3d3/" TargetMode="External"/><Relationship Id="rId1" Type="http://schemas.openxmlformats.org/officeDocument/2006/relationships/numbering" Target="numbering.xml"/><Relationship Id="rId233" Type="http://schemas.openxmlformats.org/officeDocument/2006/relationships/hyperlink" Target="https://base.garant.ru/77660692/53f89421bbdaf741eb2d1ecc4ddb4c33/" TargetMode="External"/><Relationship Id="rId440" Type="http://schemas.openxmlformats.org/officeDocument/2006/relationships/hyperlink" Target="https://base.garant.ru/12162828/701a1de667fce1210ea0f662d697a3d3/" TargetMode="External"/><Relationship Id="rId28" Type="http://schemas.openxmlformats.org/officeDocument/2006/relationships/hyperlink" Target="https://base.garant.ru/12112604/752e622936b6929dee42bef0dcb0905a/" TargetMode="External"/><Relationship Id="rId275" Type="http://schemas.openxmlformats.org/officeDocument/2006/relationships/hyperlink" Target="https://base.garant.ru/12162828/b89690251be5277812a78962f6302560/" TargetMode="External"/><Relationship Id="rId300" Type="http://schemas.openxmlformats.org/officeDocument/2006/relationships/hyperlink" Target="https://base.garant.ru/12162828/62ca3c9a93aac147338fa0b3dccb5683/" TargetMode="External"/><Relationship Id="rId482" Type="http://schemas.openxmlformats.org/officeDocument/2006/relationships/hyperlink" Target="https://base.garant.ru/71300866/780f369384311eda5295e4e1ebbb548f/" TargetMode="External"/><Relationship Id="rId81" Type="http://schemas.openxmlformats.org/officeDocument/2006/relationships/hyperlink" Target="https://base.garant.ru/72275618/53f89421bbdaf741eb2d1ecc4ddb4c33/" TargetMode="External"/><Relationship Id="rId135" Type="http://schemas.openxmlformats.org/officeDocument/2006/relationships/hyperlink" Target="https://base.garant.ru/74375044/" TargetMode="External"/><Relationship Id="rId177" Type="http://schemas.openxmlformats.org/officeDocument/2006/relationships/hyperlink" Target="https://base.garant.ru/70408460/d76cc4a88c2584579d763f3d0458df28/" TargetMode="External"/><Relationship Id="rId342" Type="http://schemas.openxmlformats.org/officeDocument/2006/relationships/hyperlink" Target="https://base.garant.ru/12162828/a496d02287c1e8a2f8df9041972293a4/" TargetMode="External"/><Relationship Id="rId384" Type="http://schemas.openxmlformats.org/officeDocument/2006/relationships/hyperlink" Target="https://base.garant.ru/12162828/1200328e1f3820fe59bbcbcc1d4380e3/" TargetMode="External"/><Relationship Id="rId202" Type="http://schemas.openxmlformats.org/officeDocument/2006/relationships/hyperlink" Target="https://base.garant.ru/12162828/53f89421bbdaf741eb2d1ecc4ddb4c33/" TargetMode="External"/><Relationship Id="rId244" Type="http://schemas.openxmlformats.org/officeDocument/2006/relationships/hyperlink" Target="https://base.garant.ru/77660692/53f89421bbdaf741eb2d1ecc4ddb4c33/" TargetMode="External"/><Relationship Id="rId39" Type="http://schemas.openxmlformats.org/officeDocument/2006/relationships/hyperlink" Target="https://base.garant.ru/70408460/d76cc4a88c2584579d763f3d0458df28/" TargetMode="External"/><Relationship Id="rId286" Type="http://schemas.openxmlformats.org/officeDocument/2006/relationships/hyperlink" Target="https://base.garant.ru/12162828/62ca3c9a93aac147338fa0b3dccb5683/" TargetMode="External"/><Relationship Id="rId451" Type="http://schemas.openxmlformats.org/officeDocument/2006/relationships/hyperlink" Target="https://base.garant.ru/12162828/701a1de667fce1210ea0f662d697a3d3/" TargetMode="External"/><Relationship Id="rId493" Type="http://schemas.openxmlformats.org/officeDocument/2006/relationships/hyperlink" Target="https://base.garant.ru/12162828/701a1de667fce1210ea0f662d697a3d3/" TargetMode="External"/><Relationship Id="rId507" Type="http://schemas.openxmlformats.org/officeDocument/2006/relationships/hyperlink" Target="https://base.garant.ru/12162828/701a1de667fce1210ea0f662d697a3d3/" TargetMode="External"/><Relationship Id="rId50" Type="http://schemas.openxmlformats.org/officeDocument/2006/relationships/hyperlink" Target="https://base.garant.ru/77660692/53f89421bbdaf741eb2d1ecc4ddb4c33/" TargetMode="External"/><Relationship Id="rId104" Type="http://schemas.openxmlformats.org/officeDocument/2006/relationships/hyperlink" Target="https://base.garant.ru/12162828/53f89421bbdaf741eb2d1ecc4ddb4c33/" TargetMode="External"/><Relationship Id="rId146" Type="http://schemas.openxmlformats.org/officeDocument/2006/relationships/hyperlink" Target="https://base.garant.ru/77660692/53f89421bbdaf741eb2d1ecc4ddb4c33/" TargetMode="External"/><Relationship Id="rId188" Type="http://schemas.openxmlformats.org/officeDocument/2006/relationships/hyperlink" Target="https://base.garant.ru/77660692/53f89421bbdaf741eb2d1ecc4ddb4c33/" TargetMode="External"/><Relationship Id="rId311" Type="http://schemas.openxmlformats.org/officeDocument/2006/relationships/hyperlink" Target="https://base.garant.ru/12162828/62ca3c9a93aac147338fa0b3dccb5683/" TargetMode="External"/><Relationship Id="rId353" Type="http://schemas.openxmlformats.org/officeDocument/2006/relationships/hyperlink" Target="https://base.garant.ru/12162828/cae826fe4c9a66b3489670e2f0677320/" TargetMode="External"/><Relationship Id="rId395" Type="http://schemas.openxmlformats.org/officeDocument/2006/relationships/hyperlink" Target="https://base.garant.ru/12162828/1200328e1f3820fe59bbcbcc1d4380e3/" TargetMode="External"/><Relationship Id="rId409" Type="http://schemas.openxmlformats.org/officeDocument/2006/relationships/hyperlink" Target="https://base.garant.ru/12162828/1200328e1f3820fe59bbcbcc1d4380e3/" TargetMode="External"/><Relationship Id="rId92" Type="http://schemas.openxmlformats.org/officeDocument/2006/relationships/hyperlink" Target="https://base.garant.ru/12162828/53f89421bbdaf741eb2d1ecc4ddb4c33/" TargetMode="External"/><Relationship Id="rId213" Type="http://schemas.openxmlformats.org/officeDocument/2006/relationships/hyperlink" Target="https://base.garant.ru/75093652/92243f1d954ab81b0d65273dc625abd2/" TargetMode="External"/><Relationship Id="rId420" Type="http://schemas.openxmlformats.org/officeDocument/2006/relationships/hyperlink" Target="https://base.garant.ru/12162828/1200328e1f3820fe59bbcbcc1d4380e3/" TargetMode="External"/><Relationship Id="rId255" Type="http://schemas.openxmlformats.org/officeDocument/2006/relationships/hyperlink" Target="https://base.garant.ru/12162828/b89690251be5277812a78962f6302560/" TargetMode="External"/><Relationship Id="rId297" Type="http://schemas.openxmlformats.org/officeDocument/2006/relationships/hyperlink" Target="https://base.garant.ru/12162828/62ca3c9a93aac147338fa0b3dccb5683/" TargetMode="External"/><Relationship Id="rId462" Type="http://schemas.openxmlformats.org/officeDocument/2006/relationships/hyperlink" Target="https://base.garant.ru/12162828/701a1de667fce1210ea0f662d697a3d3/" TargetMode="External"/><Relationship Id="rId518" Type="http://schemas.openxmlformats.org/officeDocument/2006/relationships/hyperlink" Target="https://base.garant.ru/12162828/701a1de667fce1210ea0f662d697a3d3/" TargetMode="External"/><Relationship Id="rId115" Type="http://schemas.openxmlformats.org/officeDocument/2006/relationships/hyperlink" Target="https://base.garant.ru/12162828/62ca3c9a93aac147338fa0b3dccb5683/" TargetMode="External"/><Relationship Id="rId157" Type="http://schemas.openxmlformats.org/officeDocument/2006/relationships/hyperlink" Target="https://base.garant.ru/77660692/53f89421bbdaf741eb2d1ecc4ddb4c33/" TargetMode="External"/><Relationship Id="rId322" Type="http://schemas.openxmlformats.org/officeDocument/2006/relationships/hyperlink" Target="https://base.garant.ru/70408460/d76cc4a88c2584579d763f3d0458df28/" TargetMode="External"/><Relationship Id="rId364" Type="http://schemas.openxmlformats.org/officeDocument/2006/relationships/hyperlink" Target="https://base.garant.ru/75093652/92243f1d954ab81b0d65273dc625abd2/" TargetMode="External"/><Relationship Id="rId61" Type="http://schemas.openxmlformats.org/officeDocument/2006/relationships/hyperlink" Target="https://base.garant.ru/70408460/d76cc4a88c2584579d763f3d0458df28/" TargetMode="External"/><Relationship Id="rId199" Type="http://schemas.openxmlformats.org/officeDocument/2006/relationships/hyperlink" Target="https://base.garant.ru/57418889/53f89421bbdaf741eb2d1ecc4ddb4c33/" TargetMode="External"/><Relationship Id="rId19" Type="http://schemas.openxmlformats.org/officeDocument/2006/relationships/hyperlink" Target="https://base.garant.ru/77305880/" TargetMode="External"/><Relationship Id="rId224" Type="http://schemas.openxmlformats.org/officeDocument/2006/relationships/hyperlink" Target="https://base.garant.ru/12162828/53f89421bbdaf741eb2d1ecc4ddb4c33/" TargetMode="External"/><Relationship Id="rId266" Type="http://schemas.openxmlformats.org/officeDocument/2006/relationships/hyperlink" Target="https://base.garant.ru/12162828/b89690251be5277812a78962f6302560/" TargetMode="External"/><Relationship Id="rId431" Type="http://schemas.openxmlformats.org/officeDocument/2006/relationships/hyperlink" Target="https://base.garant.ru/12162828/701a1de667fce1210ea0f662d697a3d3/" TargetMode="External"/><Relationship Id="rId473" Type="http://schemas.openxmlformats.org/officeDocument/2006/relationships/hyperlink" Target="https://base.garant.ru/12162828/701a1de667fce1210ea0f662d697a3d3/" TargetMode="External"/><Relationship Id="rId30" Type="http://schemas.openxmlformats.org/officeDocument/2006/relationships/hyperlink" Target="https://base.garant.ru/12112604/134df926347d321d8dc82c9551519f33/" TargetMode="External"/><Relationship Id="rId126" Type="http://schemas.openxmlformats.org/officeDocument/2006/relationships/hyperlink" Target="https://base.garant.ru/12162828/53f89421bbdaf741eb2d1ecc4ddb4c33/" TargetMode="External"/><Relationship Id="rId168" Type="http://schemas.openxmlformats.org/officeDocument/2006/relationships/hyperlink" Target="https://base.garant.ru/12162828/53f89421bbdaf741eb2d1ecc4ddb4c33/" TargetMode="External"/><Relationship Id="rId333" Type="http://schemas.openxmlformats.org/officeDocument/2006/relationships/hyperlink" Target="https://base.garant.ru/12162828/a496d02287c1e8a2f8df9041972293a4/" TargetMode="External"/><Relationship Id="rId72" Type="http://schemas.openxmlformats.org/officeDocument/2006/relationships/hyperlink" Target="https://base.garant.ru/70408460/d76cc4a88c2584579d763f3d0458df28/" TargetMode="External"/><Relationship Id="rId375" Type="http://schemas.openxmlformats.org/officeDocument/2006/relationships/hyperlink" Target="https://base.garant.ru/12162828/1200328e1f3820fe59bbcbcc1d4380e3/" TargetMode="External"/><Relationship Id="rId3" Type="http://schemas.microsoft.com/office/2007/relationships/stylesWithEffects" Target="stylesWithEffects.xml"/><Relationship Id="rId235" Type="http://schemas.openxmlformats.org/officeDocument/2006/relationships/hyperlink" Target="https://base.garant.ru/12162828/53f89421bbdaf741eb2d1ecc4ddb4c33/" TargetMode="External"/><Relationship Id="rId277" Type="http://schemas.openxmlformats.org/officeDocument/2006/relationships/hyperlink" Target="https://base.garant.ru/12162828/b89690251be5277812a78962f6302560/" TargetMode="External"/><Relationship Id="rId400" Type="http://schemas.openxmlformats.org/officeDocument/2006/relationships/hyperlink" Target="https://base.garant.ru/12162828/1200328e1f3820fe59bbcbcc1d4380e3/" TargetMode="External"/><Relationship Id="rId442" Type="http://schemas.openxmlformats.org/officeDocument/2006/relationships/hyperlink" Target="https://base.garant.ru/12162828/701a1de667fce1210ea0f662d697a3d3/" TargetMode="External"/><Relationship Id="rId484" Type="http://schemas.openxmlformats.org/officeDocument/2006/relationships/hyperlink" Target="https://base.garant.ru/12162828/701a1de667fce1210ea0f662d697a3d3/" TargetMode="External"/><Relationship Id="rId137" Type="http://schemas.openxmlformats.org/officeDocument/2006/relationships/hyperlink" Target="https://base.garant.ru/5756523/53f89421bbdaf741eb2d1ecc4ddb4c33/" TargetMode="External"/><Relationship Id="rId302" Type="http://schemas.openxmlformats.org/officeDocument/2006/relationships/hyperlink" Target="https://base.garant.ru/70408460/d76cc4a88c2584579d763f3d0458df28/" TargetMode="External"/><Relationship Id="rId344" Type="http://schemas.openxmlformats.org/officeDocument/2006/relationships/hyperlink" Target="https://base.garant.ru/12162828/a496d02287c1e8a2f8df9041972293a4/" TargetMode="External"/><Relationship Id="rId41" Type="http://schemas.openxmlformats.org/officeDocument/2006/relationships/hyperlink" Target="https://base.garant.ru/71294468/a496d02287c1e8a2f8df9041972293a4/" TargetMode="External"/><Relationship Id="rId83" Type="http://schemas.openxmlformats.org/officeDocument/2006/relationships/hyperlink" Target="https://base.garant.ru/77660692/53f89421bbdaf741eb2d1ecc4ddb4c33/" TargetMode="External"/><Relationship Id="rId179" Type="http://schemas.openxmlformats.org/officeDocument/2006/relationships/hyperlink" Target="https://base.garant.ru/12162828/53f89421bbdaf741eb2d1ecc4ddb4c33/" TargetMode="External"/><Relationship Id="rId386" Type="http://schemas.openxmlformats.org/officeDocument/2006/relationships/hyperlink" Target="https://base.garant.ru/12162828/1200328e1f3820fe59bbcbcc1d4380e3/" TargetMode="External"/><Relationship Id="rId190" Type="http://schemas.openxmlformats.org/officeDocument/2006/relationships/hyperlink" Target="https://base.garant.ru/71594046/424c6c0f14171c1b5de332cdee5dec11/" TargetMode="External"/><Relationship Id="rId204" Type="http://schemas.openxmlformats.org/officeDocument/2006/relationships/hyperlink" Target="https://base.garant.ru/77304309/" TargetMode="External"/><Relationship Id="rId246" Type="http://schemas.openxmlformats.org/officeDocument/2006/relationships/hyperlink" Target="https://base.garant.ru/77304309/" TargetMode="External"/><Relationship Id="rId288" Type="http://schemas.openxmlformats.org/officeDocument/2006/relationships/hyperlink" Target="https://base.garant.ru/12162828/62ca3c9a93aac147338fa0b3dccb5683/" TargetMode="External"/><Relationship Id="rId411" Type="http://schemas.openxmlformats.org/officeDocument/2006/relationships/hyperlink" Target="https://base.garant.ru/12162828/1200328e1f3820fe59bbcbcc1d4380e3/" TargetMode="External"/><Relationship Id="rId453" Type="http://schemas.openxmlformats.org/officeDocument/2006/relationships/hyperlink" Target="https://base.garant.ru/12162828/701a1de667fce1210ea0f662d697a3d3/" TargetMode="External"/><Relationship Id="rId509" Type="http://schemas.openxmlformats.org/officeDocument/2006/relationships/hyperlink" Target="https://base.garant.ru/71300866/780f369384311eda5295e4e1ebbb548f/" TargetMode="External"/><Relationship Id="rId106" Type="http://schemas.openxmlformats.org/officeDocument/2006/relationships/hyperlink" Target="https://base.garant.ru/77305880/" TargetMode="External"/><Relationship Id="rId313" Type="http://schemas.openxmlformats.org/officeDocument/2006/relationships/hyperlink" Target="https://base.garant.ru/70408460/d76cc4a88c2584579d763f3d0458df28/" TargetMode="External"/><Relationship Id="rId495" Type="http://schemas.openxmlformats.org/officeDocument/2006/relationships/hyperlink" Target="https://base.garant.ru/12162828/701a1de667fce1210ea0f662d697a3d3/" TargetMode="External"/><Relationship Id="rId10" Type="http://schemas.openxmlformats.org/officeDocument/2006/relationships/hyperlink" Target="https://base.garant.ru/77660692/53f89421bbdaf741eb2d1ecc4ddb4c33/" TargetMode="External"/><Relationship Id="rId52" Type="http://schemas.openxmlformats.org/officeDocument/2006/relationships/hyperlink" Target="https://base.garant.ru/12162828/a496d02287c1e8a2f8df9041972293a4/" TargetMode="External"/><Relationship Id="rId94" Type="http://schemas.openxmlformats.org/officeDocument/2006/relationships/hyperlink" Target="https://base.garant.ru/75093652/92243f1d954ab81b0d65273dc625abd2/" TargetMode="External"/><Relationship Id="rId148" Type="http://schemas.openxmlformats.org/officeDocument/2006/relationships/hyperlink" Target="https://base.garant.ru/77660692/53f89421bbdaf741eb2d1ecc4ddb4c33/" TargetMode="External"/><Relationship Id="rId355" Type="http://schemas.openxmlformats.org/officeDocument/2006/relationships/hyperlink" Target="https://base.garant.ru/12162828/cae826fe4c9a66b3489670e2f0677320/" TargetMode="External"/><Relationship Id="rId397" Type="http://schemas.openxmlformats.org/officeDocument/2006/relationships/hyperlink" Target="https://base.garant.ru/12162828/1200328e1f3820fe59bbcbcc1d4380e3/" TargetMode="External"/><Relationship Id="rId520" Type="http://schemas.openxmlformats.org/officeDocument/2006/relationships/theme" Target="theme/theme1.xml"/><Relationship Id="rId215" Type="http://schemas.openxmlformats.org/officeDocument/2006/relationships/hyperlink" Target="https://base.garant.ru/70408460/d76cc4a88c2584579d763f3d0458df28/" TargetMode="External"/><Relationship Id="rId257" Type="http://schemas.openxmlformats.org/officeDocument/2006/relationships/hyperlink" Target="https://base.garant.ru/12162828/b89690251be5277812a78962f6302560/" TargetMode="External"/><Relationship Id="rId422" Type="http://schemas.openxmlformats.org/officeDocument/2006/relationships/hyperlink" Target="https://base.garant.ru/77304309/" TargetMode="External"/><Relationship Id="rId464" Type="http://schemas.openxmlformats.org/officeDocument/2006/relationships/hyperlink" Target="https://base.garant.ru/12162828/701a1de667fce1210ea0f662d697a3d3/" TargetMode="External"/><Relationship Id="rId299" Type="http://schemas.openxmlformats.org/officeDocument/2006/relationships/hyperlink" Target="https://base.garant.ru/12162828/62ca3c9a93aac147338fa0b3dccb5683/" TargetMode="External"/><Relationship Id="rId63" Type="http://schemas.openxmlformats.org/officeDocument/2006/relationships/hyperlink" Target="https://base.garant.ru/70408460/d76cc4a88c2584579d763f3d0458df28/" TargetMode="External"/><Relationship Id="rId159" Type="http://schemas.openxmlformats.org/officeDocument/2006/relationships/hyperlink" Target="https://base.garant.ru/12162828/53f89421bbdaf741eb2d1ecc4ddb4c33/" TargetMode="External"/><Relationship Id="rId366" Type="http://schemas.openxmlformats.org/officeDocument/2006/relationships/hyperlink" Target="https://base.garant.ru/12162828/1200328e1f3820fe59bbcbcc1d4380e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51</Pages>
  <Words>30902</Words>
  <Characters>176142</Characters>
  <Application>Microsoft Office Word</Application>
  <DocSecurity>0</DocSecurity>
  <Lines>1467</Lines>
  <Paragraphs>413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Маринич Юрий Владимирович</dc:creator>
  <cp:lastModifiedBy>Маркелова Эльвира Николаевна</cp:lastModifiedBy>
  <cp:revision>3</cp:revision>
  <cp:lastPrinted>2022-11-30T12:54:00Z</cp:lastPrinted>
  <dcterms:created xsi:type="dcterms:W3CDTF">2022-11-08T07:02:00Z</dcterms:created>
  <dcterms:modified xsi:type="dcterms:W3CDTF">2022-11-30T13:00:00Z</dcterms:modified>
</cp:coreProperties>
</file>